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FAB83" w14:textId="77777777" w:rsidR="00D30E53" w:rsidRDefault="00D30E53" w:rsidP="00D30E53">
      <w:pPr>
        <w:spacing w:after="0"/>
        <w:jc w:val="center"/>
        <w:rPr>
          <w:rFonts w:ascii="Times New Roman" w:hAnsi="Times New Roman" w:cs="Times New Roman"/>
          <w:b/>
          <w:bCs/>
          <w:sz w:val="28"/>
          <w:szCs w:val="28"/>
        </w:rPr>
      </w:pPr>
      <w:r>
        <w:rPr>
          <w:rFonts w:ascii="Times New Roman" w:hAnsi="Times New Roman" w:cs="Times New Roman"/>
          <w:b/>
          <w:bCs/>
          <w:sz w:val="28"/>
          <w:szCs w:val="28"/>
        </w:rPr>
        <w:t>СОБРАНИЕ ДЕПУТАТОВ ПОСЕЛКА ПРИСТЕНЬ</w:t>
      </w:r>
    </w:p>
    <w:p w14:paraId="2A4386E0" w14:textId="77777777" w:rsidR="00D30E53" w:rsidRDefault="00D30E53" w:rsidP="00D30E53">
      <w:pPr>
        <w:spacing w:after="0"/>
        <w:jc w:val="center"/>
        <w:rPr>
          <w:rFonts w:ascii="Times New Roman" w:hAnsi="Times New Roman" w:cs="Times New Roman"/>
          <w:b/>
          <w:bCs/>
          <w:sz w:val="28"/>
          <w:szCs w:val="28"/>
        </w:rPr>
      </w:pPr>
    </w:p>
    <w:p w14:paraId="7B9A0162" w14:textId="77777777" w:rsidR="00D30E53" w:rsidRDefault="00D30E53" w:rsidP="00D30E53">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РЕШЕНИЕ</w:t>
      </w:r>
    </w:p>
    <w:p w14:paraId="5E340DC7" w14:textId="77777777" w:rsidR="00D30E53" w:rsidRDefault="00D30E53" w:rsidP="00D30E53">
      <w:pPr>
        <w:spacing w:after="0"/>
        <w:jc w:val="center"/>
        <w:rPr>
          <w:rFonts w:ascii="Times New Roman" w:hAnsi="Times New Roman" w:cs="Times New Roman"/>
          <w:b/>
          <w:bCs/>
          <w:sz w:val="28"/>
          <w:szCs w:val="28"/>
        </w:rPr>
      </w:pPr>
    </w:p>
    <w:p w14:paraId="0E016AD4" w14:textId="77777777" w:rsidR="00D30E53" w:rsidRDefault="00D30E53" w:rsidP="00D30E53">
      <w:pPr>
        <w:spacing w:after="0"/>
        <w:rPr>
          <w:rFonts w:ascii="Times New Roman" w:hAnsi="Times New Roman" w:cs="Times New Roman"/>
          <w:b/>
          <w:bCs/>
          <w:sz w:val="28"/>
          <w:szCs w:val="28"/>
        </w:rPr>
      </w:pPr>
      <w:r>
        <w:rPr>
          <w:rFonts w:ascii="Times New Roman" w:hAnsi="Times New Roman" w:cs="Times New Roman"/>
          <w:b/>
          <w:bCs/>
          <w:sz w:val="28"/>
          <w:szCs w:val="28"/>
        </w:rPr>
        <w:t xml:space="preserve"> 29 ноября</w:t>
      </w:r>
      <w:r>
        <w:rPr>
          <w:rFonts w:ascii="Times New Roman" w:hAnsi="Times New Roman" w:cs="Times New Roman"/>
          <w:sz w:val="28"/>
          <w:szCs w:val="28"/>
        </w:rPr>
        <w:t xml:space="preserve"> </w:t>
      </w:r>
      <w:r>
        <w:rPr>
          <w:rFonts w:ascii="Times New Roman" w:hAnsi="Times New Roman" w:cs="Times New Roman"/>
          <w:b/>
          <w:bCs/>
          <w:sz w:val="28"/>
          <w:szCs w:val="28"/>
        </w:rPr>
        <w:t>2021 г.  № 19</w:t>
      </w:r>
    </w:p>
    <w:p w14:paraId="676C1131" w14:textId="77777777" w:rsidR="00D30E53" w:rsidRDefault="00D30E53" w:rsidP="00D30E53">
      <w:pPr>
        <w:shd w:val="clear" w:color="auto" w:fill="FFFFFF"/>
        <w:spacing w:after="0"/>
        <w:ind w:firstLine="567"/>
        <w:jc w:val="center"/>
        <w:rPr>
          <w:rFonts w:ascii="Times New Roman" w:hAnsi="Times New Roman" w:cs="Times New Roman"/>
          <w:color w:val="000000"/>
          <w:sz w:val="28"/>
          <w:szCs w:val="28"/>
        </w:rPr>
      </w:pPr>
    </w:p>
    <w:p w14:paraId="37DC7E43" w14:textId="77777777" w:rsidR="00D30E53" w:rsidRDefault="00D30E53" w:rsidP="00D30E53">
      <w:pPr>
        <w:spacing w:after="0" w:line="360" w:lineRule="auto"/>
        <w:rPr>
          <w:rFonts w:ascii="Times New Roman" w:hAnsi="Times New Roman" w:cs="Times New Roman"/>
          <w:b/>
          <w:bCs/>
          <w:color w:val="000000"/>
          <w:sz w:val="28"/>
          <w:szCs w:val="28"/>
        </w:rPr>
      </w:pPr>
    </w:p>
    <w:p w14:paraId="20E494AD" w14:textId="77777777" w:rsidR="00D30E53" w:rsidRDefault="00D30E53" w:rsidP="00D30E53">
      <w:pPr>
        <w:spacing w:after="0" w:line="276"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Об утверждении Положения о муниципальном </w:t>
      </w:r>
    </w:p>
    <w:p w14:paraId="7C287D7F" w14:textId="77777777" w:rsidR="00D30E53" w:rsidRDefault="00D30E53" w:rsidP="00D30E53">
      <w:pPr>
        <w:spacing w:after="0" w:line="276"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жилищном контроле в муниципальном образовании </w:t>
      </w:r>
    </w:p>
    <w:p w14:paraId="38636A5F" w14:textId="77777777" w:rsidR="00D30E53" w:rsidRDefault="00D30E53" w:rsidP="00D30E53">
      <w:pPr>
        <w:spacing w:after="0" w:line="276"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поселок Пристень Пристенского района Курской области </w:t>
      </w:r>
    </w:p>
    <w:p w14:paraId="58F49474" w14:textId="77777777" w:rsidR="00D30E53" w:rsidRDefault="00D30E53" w:rsidP="00D30E53">
      <w:pPr>
        <w:shd w:val="clear" w:color="auto" w:fill="FFFFFF"/>
        <w:rPr>
          <w:b/>
          <w:color w:val="000000"/>
        </w:rPr>
      </w:pPr>
    </w:p>
    <w:p w14:paraId="39F00D18" w14:textId="77777777" w:rsidR="00D30E53" w:rsidRDefault="00D30E53" w:rsidP="00D30E53">
      <w:pPr>
        <w:shd w:val="clear" w:color="auto" w:fill="FFFFFF"/>
        <w:ind w:firstLine="567"/>
        <w:rPr>
          <w:b/>
          <w:color w:val="000000"/>
        </w:rPr>
      </w:pPr>
    </w:p>
    <w:p w14:paraId="49331B39" w14:textId="77777777" w:rsidR="00D30E53" w:rsidRDefault="00D30E53" w:rsidP="00D30E53">
      <w:pPr>
        <w:shd w:val="clear" w:color="auto" w:fill="FFFFFF"/>
        <w:ind w:firstLine="709"/>
        <w:jc w:val="both"/>
        <w:rPr>
          <w:rFonts w:ascii="Times New Roman" w:hAnsi="Times New Roman" w:cs="Times New Roman"/>
          <w:sz w:val="28"/>
          <w:szCs w:val="28"/>
        </w:rPr>
      </w:pPr>
      <w:r>
        <w:rPr>
          <w:rFonts w:ascii="Times New Roman" w:hAnsi="Times New Roman" w:cs="Times New Roman"/>
          <w:color w:val="000000"/>
          <w:sz w:val="28"/>
          <w:szCs w:val="28"/>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образовании «поселка Пристень» Пристенского района курской области, Собрание депутатов поселка Пристень Пристенского района РЕШИЛО:</w:t>
      </w:r>
    </w:p>
    <w:p w14:paraId="48A83AD0" w14:textId="77777777" w:rsidR="00D30E53" w:rsidRDefault="00D30E53" w:rsidP="00D30E53">
      <w:pPr>
        <w:shd w:val="clear" w:color="auto" w:fill="FFFFFF"/>
        <w:ind w:firstLine="709"/>
        <w:jc w:val="both"/>
        <w:rPr>
          <w:rFonts w:ascii="Times New Roman" w:hAnsi="Times New Roman" w:cs="Times New Roman"/>
          <w:color w:val="000000"/>
        </w:rPr>
      </w:pPr>
    </w:p>
    <w:p w14:paraId="78E526FC" w14:textId="77777777" w:rsidR="00D30E53" w:rsidRDefault="00D30E53" w:rsidP="00D30E53">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Утвердить прилагаемое Положение о муниципальном жилищном контроле в муниципальном образовании «поселок Пристень» Пристенского района Курской области</w:t>
      </w:r>
      <w:r>
        <w:rPr>
          <w:rFonts w:ascii="Times New Roman" w:hAnsi="Times New Roman" w:cs="Times New Roman"/>
          <w:color w:val="000000"/>
        </w:rPr>
        <w:t>.</w:t>
      </w:r>
    </w:p>
    <w:p w14:paraId="0A158132" w14:textId="77777777" w:rsidR="00D30E53" w:rsidRDefault="00D30E53" w:rsidP="00D30E53">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муниципальном образовании «поселок Пристень» Пристенского района Курской области. </w:t>
      </w:r>
    </w:p>
    <w:p w14:paraId="760A0126" w14:textId="77777777" w:rsidR="00D30E53" w:rsidRDefault="00D30E53" w:rsidP="00D30E53">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Положения раздела 5 Положения о муниципальном жилищном контроле в муниципальном образовании «поселок Пристень» Пристенского района Курской области </w:t>
      </w:r>
      <w:r>
        <w:rPr>
          <w:rFonts w:ascii="Times New Roman" w:hAnsi="Times New Roman" w:cs="Times New Roman"/>
          <w:i/>
          <w:iCs/>
          <w:color w:val="000000"/>
        </w:rPr>
        <w:t xml:space="preserve"> </w:t>
      </w:r>
      <w:r>
        <w:rPr>
          <w:rFonts w:ascii="Times New Roman" w:hAnsi="Times New Roman" w:cs="Times New Roman"/>
          <w:color w:val="000000"/>
          <w:sz w:val="28"/>
          <w:szCs w:val="28"/>
        </w:rPr>
        <w:t>вступают в силу с 1 марта 2022 года.</w:t>
      </w:r>
    </w:p>
    <w:p w14:paraId="78DB1287" w14:textId="77777777" w:rsidR="00D30E53" w:rsidRDefault="00D30E53" w:rsidP="00D30E53">
      <w:pPr>
        <w:shd w:val="clear" w:color="auto" w:fill="FFFFFF"/>
        <w:jc w:val="both"/>
        <w:rPr>
          <w:rFonts w:ascii="Times New Roman" w:hAnsi="Times New Roman" w:cs="Times New Roman"/>
          <w:color w:val="000000"/>
          <w:sz w:val="28"/>
          <w:szCs w:val="28"/>
        </w:rPr>
      </w:pPr>
    </w:p>
    <w:p w14:paraId="0762AB79" w14:textId="77777777" w:rsidR="00D30E53" w:rsidRDefault="00D30E53" w:rsidP="00D30E53">
      <w:pPr>
        <w:shd w:val="clear" w:color="auto" w:fill="FFFFFF"/>
        <w:jc w:val="both"/>
        <w:rPr>
          <w:rFonts w:ascii="Times New Roman" w:hAnsi="Times New Roman" w:cs="Times New Roman"/>
          <w:color w:val="000000"/>
          <w:sz w:val="28"/>
          <w:szCs w:val="28"/>
        </w:rPr>
      </w:pPr>
    </w:p>
    <w:p w14:paraId="6F59001E" w14:textId="77777777" w:rsidR="00D30E53" w:rsidRDefault="00D30E53" w:rsidP="00D30E53">
      <w:pPr>
        <w:rPr>
          <w:rFonts w:ascii="Times New Roman" w:hAnsi="Times New Roman" w:cs="Times New Roman"/>
          <w:sz w:val="28"/>
          <w:szCs w:val="28"/>
        </w:rPr>
      </w:pPr>
      <w:r>
        <w:rPr>
          <w:rFonts w:ascii="Times New Roman" w:hAnsi="Times New Roman" w:cs="Times New Roman"/>
          <w:sz w:val="28"/>
          <w:szCs w:val="28"/>
        </w:rPr>
        <w:t xml:space="preserve">Председатель </w:t>
      </w:r>
    </w:p>
    <w:p w14:paraId="446683D2" w14:textId="77777777" w:rsidR="00D30E53" w:rsidRDefault="00D30E53" w:rsidP="00D30E53">
      <w:pPr>
        <w:rPr>
          <w:rFonts w:ascii="Times New Roman" w:hAnsi="Times New Roman" w:cs="Times New Roman"/>
          <w:sz w:val="28"/>
          <w:szCs w:val="28"/>
        </w:rPr>
      </w:pPr>
      <w:r>
        <w:rPr>
          <w:rFonts w:ascii="Times New Roman" w:hAnsi="Times New Roman" w:cs="Times New Roman"/>
          <w:sz w:val="28"/>
          <w:szCs w:val="28"/>
        </w:rPr>
        <w:t xml:space="preserve">Собрания депутатов поселка Пристень                                               И.Н. Гирькина </w:t>
      </w:r>
    </w:p>
    <w:p w14:paraId="2BDBF21F" w14:textId="77777777" w:rsidR="00D30E53" w:rsidRDefault="00D30E53" w:rsidP="00D30E53">
      <w:pPr>
        <w:rPr>
          <w:rFonts w:ascii="Times New Roman" w:hAnsi="Times New Roman" w:cs="Times New Roman"/>
          <w:sz w:val="28"/>
          <w:szCs w:val="28"/>
        </w:rPr>
      </w:pPr>
    </w:p>
    <w:p w14:paraId="2FE45924" w14:textId="77777777" w:rsidR="00D30E53" w:rsidRDefault="00D30E53" w:rsidP="00D30E53">
      <w:pPr>
        <w:rPr>
          <w:rFonts w:ascii="Times New Roman" w:hAnsi="Times New Roman" w:cs="Times New Roman"/>
          <w:sz w:val="28"/>
          <w:szCs w:val="28"/>
        </w:rPr>
      </w:pPr>
      <w:r>
        <w:rPr>
          <w:rFonts w:ascii="Times New Roman" w:hAnsi="Times New Roman" w:cs="Times New Roman"/>
          <w:sz w:val="28"/>
          <w:szCs w:val="28"/>
        </w:rPr>
        <w:lastRenderedPageBreak/>
        <w:t>Глава поселка Пристень                                                                          В.В. Катыхин</w:t>
      </w:r>
    </w:p>
    <w:p w14:paraId="663C97A9" w14:textId="77777777" w:rsidR="00D30E53" w:rsidRDefault="00D30E53" w:rsidP="00D30E53">
      <w:pPr>
        <w:rPr>
          <w:rFonts w:ascii="Times New Roman" w:hAnsi="Times New Roman" w:cs="Times New Roman"/>
          <w:sz w:val="28"/>
          <w:szCs w:val="28"/>
        </w:rPr>
      </w:pPr>
    </w:p>
    <w:p w14:paraId="3D932994" w14:textId="77777777" w:rsidR="00D30E53" w:rsidRDefault="00D30E53" w:rsidP="00D30E53">
      <w:pPr>
        <w:tabs>
          <w:tab w:val="num" w:pos="200"/>
        </w:tabs>
        <w:ind w:left="4536"/>
        <w:jc w:val="center"/>
        <w:outlineLvl w:val="0"/>
        <w:rPr>
          <w:rFonts w:ascii="Times New Roman" w:hAnsi="Times New Roman" w:cs="Times New Roman"/>
        </w:rPr>
      </w:pPr>
      <w:r>
        <w:rPr>
          <w:rFonts w:ascii="Times New Roman" w:hAnsi="Times New Roman" w:cs="Times New Roman"/>
        </w:rPr>
        <w:t>УТВЕРЖДЕНО</w:t>
      </w:r>
    </w:p>
    <w:p w14:paraId="51AEDDEB" w14:textId="77777777" w:rsidR="00D30E53" w:rsidRDefault="00D30E53" w:rsidP="00D30E53">
      <w:pPr>
        <w:ind w:left="4536"/>
        <w:jc w:val="center"/>
        <w:rPr>
          <w:rFonts w:ascii="Times New Roman" w:hAnsi="Times New Roman" w:cs="Times New Roman"/>
          <w:color w:val="000000"/>
        </w:rPr>
      </w:pPr>
      <w:r>
        <w:rPr>
          <w:rFonts w:ascii="Times New Roman" w:hAnsi="Times New Roman" w:cs="Times New Roman"/>
          <w:color w:val="000000"/>
        </w:rPr>
        <w:t>решением Собрания депутатов поселка Пристень</w:t>
      </w:r>
    </w:p>
    <w:p w14:paraId="3C846154" w14:textId="77777777" w:rsidR="00D30E53" w:rsidRDefault="00D30E53" w:rsidP="00D30E53">
      <w:pPr>
        <w:tabs>
          <w:tab w:val="num" w:pos="200"/>
        </w:tabs>
        <w:ind w:left="4536"/>
        <w:jc w:val="center"/>
        <w:outlineLvl w:val="0"/>
        <w:rPr>
          <w:rFonts w:ascii="Times New Roman" w:hAnsi="Times New Roman" w:cs="Times New Roman"/>
        </w:rPr>
      </w:pPr>
      <w:r>
        <w:rPr>
          <w:rFonts w:ascii="Times New Roman" w:hAnsi="Times New Roman" w:cs="Times New Roman"/>
        </w:rPr>
        <w:t>от  29 ноября 2021 № 19</w:t>
      </w:r>
    </w:p>
    <w:p w14:paraId="3D96AF01" w14:textId="77777777" w:rsidR="00D30E53" w:rsidRDefault="00D30E53" w:rsidP="00D30E53">
      <w:pPr>
        <w:ind w:firstLine="567"/>
        <w:jc w:val="right"/>
        <w:rPr>
          <w:color w:val="000000"/>
          <w:sz w:val="17"/>
          <w:szCs w:val="17"/>
        </w:rPr>
      </w:pPr>
    </w:p>
    <w:p w14:paraId="58C48AE2" w14:textId="77777777" w:rsidR="00D30E53" w:rsidRDefault="00D30E53" w:rsidP="00D30E53">
      <w:pPr>
        <w:ind w:firstLine="567"/>
        <w:jc w:val="right"/>
        <w:rPr>
          <w:color w:val="000000"/>
          <w:sz w:val="17"/>
          <w:szCs w:val="17"/>
        </w:rPr>
      </w:pPr>
    </w:p>
    <w:p w14:paraId="0710F1EC" w14:textId="77777777" w:rsidR="00D30E53" w:rsidRDefault="00D30E53" w:rsidP="00D30E53">
      <w:pPr>
        <w:spacing w:line="276" w:lineRule="auto"/>
        <w:jc w:val="center"/>
        <w:rPr>
          <w:rFonts w:ascii="Times New Roman" w:hAnsi="Times New Roman" w:cs="Times New Roman"/>
          <w:b/>
          <w:bCs/>
          <w:i/>
          <w:iCs/>
          <w:color w:val="000000"/>
        </w:rPr>
      </w:pPr>
      <w:r>
        <w:rPr>
          <w:rFonts w:ascii="Times New Roman" w:hAnsi="Times New Roman" w:cs="Times New Roman"/>
          <w:b/>
          <w:bCs/>
          <w:color w:val="000000"/>
          <w:sz w:val="28"/>
          <w:szCs w:val="28"/>
        </w:rPr>
        <w:t xml:space="preserve">Положение о муниципальном жилищном контроле </w:t>
      </w:r>
      <w:r>
        <w:rPr>
          <w:rFonts w:ascii="Times New Roman" w:hAnsi="Times New Roman" w:cs="Times New Roman"/>
          <w:b/>
          <w:bCs/>
          <w:color w:val="000000"/>
          <w:sz w:val="28"/>
          <w:szCs w:val="28"/>
        </w:rPr>
        <w:br/>
        <w:t>в муниципальном образовании «поселок Пристень» Пристенского района Курской области</w:t>
      </w:r>
    </w:p>
    <w:p w14:paraId="301D9AD7" w14:textId="77777777" w:rsidR="00D30E53" w:rsidRDefault="00D30E53" w:rsidP="00D30E53">
      <w:pPr>
        <w:spacing w:line="276" w:lineRule="auto"/>
        <w:jc w:val="center"/>
        <w:rPr>
          <w:rFonts w:ascii="Times New Roman" w:hAnsi="Times New Roman" w:cs="Times New Roman"/>
          <w:b/>
          <w:bCs/>
        </w:rPr>
      </w:pPr>
    </w:p>
    <w:p w14:paraId="7AC9F51B" w14:textId="77777777" w:rsidR="00D30E53" w:rsidRDefault="00D30E53" w:rsidP="00D30E53">
      <w:pPr>
        <w:pStyle w:val="ConsPlusNormal0"/>
        <w:spacing w:line="276"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14:paraId="30CD0632"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 муниципальном образовании «поселок Пристень» Пристенского района Курской области</w:t>
      </w:r>
      <w:r>
        <w:rPr>
          <w:rFonts w:ascii="Times New Roman" w:hAnsi="Times New Roman" w:cs="Times New Roman"/>
          <w:color w:val="000000"/>
        </w:rPr>
        <w:t xml:space="preserve"> </w:t>
      </w:r>
      <w:r>
        <w:rPr>
          <w:rFonts w:ascii="Times New Roman" w:hAnsi="Times New Roman" w:cs="Times New Roman"/>
          <w:color w:val="000000"/>
          <w:sz w:val="28"/>
          <w:szCs w:val="28"/>
        </w:rPr>
        <w:t>(далее – муниципальный жилищный контроль).</w:t>
      </w:r>
    </w:p>
    <w:p w14:paraId="44736988"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1AA4572E"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DB15235"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требований к формированию фондов капитального ремонта;</w:t>
      </w:r>
    </w:p>
    <w:p w14:paraId="06AB9492"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F6F6C4B"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14:paraId="709A6F7B"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FB3B3CC"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5C058B86"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BC67B9B"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880C0AC"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E6C7EBF"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13472D52"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2CA264A7" w14:textId="77777777" w:rsidR="00D30E53" w:rsidRDefault="00D30E53" w:rsidP="00D30E53">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Муниципальный жилищный контроль осуществляется администрацией поселка Пристень Пристенского района Курской области </w:t>
      </w:r>
      <w:r>
        <w:rPr>
          <w:rFonts w:ascii="Times New Roman" w:hAnsi="Times New Roman" w:cs="Times New Roman"/>
          <w:i/>
          <w:iCs/>
          <w:color w:val="000000"/>
          <w:sz w:val="28"/>
          <w:szCs w:val="28"/>
        </w:rPr>
        <w:t>(</w:t>
      </w:r>
      <w:r>
        <w:rPr>
          <w:rFonts w:ascii="Times New Roman" w:hAnsi="Times New Roman" w:cs="Times New Roman"/>
          <w:color w:val="000000"/>
          <w:sz w:val="28"/>
          <w:szCs w:val="28"/>
        </w:rPr>
        <w:t>далее – администрация).</w:t>
      </w:r>
    </w:p>
    <w:p w14:paraId="6CFC278B" w14:textId="77777777" w:rsidR="00D30E53" w:rsidRDefault="00D30E53" w:rsidP="00D30E53">
      <w:pPr>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1.4. Должностными лицами администрации, уполномоченными осуществлять муниципальный жилищный контроль, являются начальник отдела по вопросам благоустройства и жилищно-коммунального хозяйства (далее также – должностные лица, уполномоченные осуществлять контроль)</w:t>
      </w:r>
      <w:r>
        <w:rPr>
          <w:rFonts w:ascii="Times New Roman" w:hAnsi="Times New Roman" w:cs="Times New Roman"/>
          <w:i/>
          <w:iCs/>
          <w:color w:val="000000"/>
          <w:sz w:val="28"/>
          <w:szCs w:val="28"/>
        </w:rPr>
        <w:t>.</w:t>
      </w:r>
      <w:r>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2085E746" w14:textId="77777777" w:rsidR="00D30E53" w:rsidRDefault="00D30E53" w:rsidP="00D30E53">
      <w:pPr>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C0631EF"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муниципального </w:t>
      </w:r>
      <w:r>
        <w:rPr>
          <w:rFonts w:ascii="Times New Roman" w:hAnsi="Times New Roman" w:cs="Times New Roman"/>
          <w:color w:val="000000"/>
          <w:sz w:val="28"/>
          <w:szCs w:val="28"/>
        </w:rPr>
        <w:lastRenderedPageBreak/>
        <w:t xml:space="preserve">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24B67EEF"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Объектами муниципального жилищного контроля являются:</w:t>
      </w:r>
    </w:p>
    <w:p w14:paraId="083059E4"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14:paraId="41F522BF"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7442C596"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Pr>
          <w:color w:val="000000"/>
        </w:rPr>
        <w:t xml:space="preserve"> </w:t>
      </w:r>
      <w:r>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t xml:space="preserve"> </w:t>
      </w:r>
      <w:r>
        <w:rPr>
          <w:rFonts w:ascii="Times New Roman" w:hAnsi="Times New Roman" w:cs="Times New Roman"/>
          <w:color w:val="000000"/>
          <w:sz w:val="28"/>
          <w:szCs w:val="28"/>
        </w:rPr>
        <w:t>указанные в подпунктах 1 – 11 пункта 1.2 настоящего Положения.</w:t>
      </w:r>
    </w:p>
    <w:p w14:paraId="40A30148"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4874EF50"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90DA6D4" w14:textId="77777777" w:rsidR="00D30E53" w:rsidRDefault="00D30E53" w:rsidP="00D30E53">
      <w:pPr>
        <w:pStyle w:val="ConsPlusNormal0"/>
        <w:spacing w:line="276" w:lineRule="auto"/>
        <w:ind w:firstLine="0"/>
        <w:jc w:val="center"/>
        <w:rPr>
          <w:rFonts w:ascii="Times New Roman" w:hAnsi="Times New Roman" w:cs="Times New Roman"/>
          <w:color w:val="000000"/>
          <w:sz w:val="28"/>
          <w:szCs w:val="28"/>
        </w:rPr>
      </w:pPr>
    </w:p>
    <w:p w14:paraId="2BC5F9E5" w14:textId="77777777" w:rsidR="00D30E53" w:rsidRDefault="00D30E53" w:rsidP="00D30E53">
      <w:pPr>
        <w:pStyle w:val="ConsPlusNormal0"/>
        <w:spacing w:line="276"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651088BA" w14:textId="77777777" w:rsidR="00D30E53" w:rsidRDefault="00D30E53" w:rsidP="00D30E53">
      <w:pPr>
        <w:pStyle w:val="ConsPlusNormal0"/>
        <w:spacing w:line="276" w:lineRule="auto"/>
        <w:ind w:firstLine="0"/>
        <w:jc w:val="center"/>
        <w:rPr>
          <w:rFonts w:ascii="Times New Roman" w:hAnsi="Times New Roman" w:cs="Times New Roman"/>
          <w:b/>
          <w:bCs/>
          <w:color w:val="000000"/>
          <w:sz w:val="28"/>
          <w:szCs w:val="28"/>
        </w:rPr>
      </w:pPr>
    </w:p>
    <w:p w14:paraId="465A2CCC"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0C75772A"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1692CB3"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AE4897A"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C7AB481"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поселка Пристень для принятия решения о проведении контрольных мероприятий.</w:t>
      </w:r>
    </w:p>
    <w:p w14:paraId="0A6BB8FF"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61A4B320"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14:paraId="0678BE13"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p>
    <w:p w14:paraId="6120A482"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профилактический визит.</w:t>
      </w:r>
    </w:p>
    <w:p w14:paraId="3C54059D" w14:textId="77777777" w:rsidR="00D30E53" w:rsidRDefault="00D30E53" w:rsidP="00D30E53">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E683192"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Pr>
            <w:rStyle w:val="a3"/>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E42B090"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Администрация также вправе информировать население муниципального образования «поселок Пристень» Пристенского района Курской области на собраниях и конференциях граждан об обязательных требованиях, предъявляемых к объектам контроля.</w:t>
      </w:r>
    </w:p>
    <w:p w14:paraId="5F7C6E56"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2.7.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3A1B3FB"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поселка Пристень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D827CC0"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F8A00E"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жилищного контроля;</w:t>
      </w:r>
    </w:p>
    <w:p w14:paraId="3A20E572"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B0F0E46"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2BA36554"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6730F73"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72470A3"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4C021074"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063E1A12"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177AD58C"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5E5F0764"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w:t>
      </w:r>
      <w:r>
        <w:rPr>
          <w:rFonts w:ascii="Times New Roman" w:hAnsi="Times New Roman" w:cs="Times New Roman"/>
          <w:color w:val="000000"/>
          <w:sz w:val="28"/>
          <w:szCs w:val="28"/>
        </w:rPr>
        <w:lastRenderedPageBreak/>
        <w:t>соответствии с законодательством Российской Федерации.</w:t>
      </w:r>
    </w:p>
    <w:p w14:paraId="7EAB759E"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2CC3CFD"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04C82DD"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524520AA"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поселка Пристень или должностным лицом, уполномоченным осуществлять муниципальный жилищный контроль.</w:t>
      </w:r>
    </w:p>
    <w:p w14:paraId="4103056E" w14:textId="77777777" w:rsidR="00D30E53" w:rsidRDefault="00D30E53" w:rsidP="00D30E53">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BF4277A" w14:textId="77777777" w:rsidR="00D30E53" w:rsidRDefault="00D30E53" w:rsidP="00D30E53">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09B36FB" w14:textId="77777777" w:rsidR="00D30E53" w:rsidRDefault="00D30E53" w:rsidP="00D30E53">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D9915D8"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p>
    <w:p w14:paraId="24E7F76E" w14:textId="77777777" w:rsidR="00D30E53" w:rsidRDefault="00D30E53" w:rsidP="00D30E53">
      <w:pPr>
        <w:pStyle w:val="ConsPlusNormal0"/>
        <w:spacing w:line="276"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14:paraId="720C0974" w14:textId="77777777" w:rsidR="00D30E53" w:rsidRDefault="00D30E53" w:rsidP="00D30E53">
      <w:pPr>
        <w:pStyle w:val="ConsPlusNormal0"/>
        <w:spacing w:line="276" w:lineRule="auto"/>
        <w:ind w:firstLine="0"/>
        <w:jc w:val="center"/>
        <w:rPr>
          <w:rFonts w:ascii="Times New Roman" w:hAnsi="Times New Roman" w:cs="Times New Roman"/>
          <w:b/>
          <w:bCs/>
          <w:color w:val="000000"/>
          <w:sz w:val="28"/>
          <w:szCs w:val="28"/>
        </w:rPr>
      </w:pPr>
    </w:p>
    <w:p w14:paraId="52D3A6D1"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1CB38D8C"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F4A03BC"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57E0EE6"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00E71F6"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536AD22" w14:textId="77777777" w:rsidR="00D30E53" w:rsidRDefault="00D30E53" w:rsidP="00D30E53">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s="Times New Roman"/>
          <w:color w:val="000000"/>
          <w:sz w:val="28"/>
          <w:szCs w:val="28"/>
        </w:rPr>
        <w:t>);</w:t>
      </w:r>
    </w:p>
    <w:p w14:paraId="6D9C9EC1"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C83552A"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566FA42"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A9B9331" w14:textId="77777777" w:rsidR="00D30E53" w:rsidRDefault="00D30E53" w:rsidP="00D30E53">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5D6A70C7"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5775620D"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w:t>
      </w:r>
      <w:r>
        <w:rPr>
          <w:rFonts w:ascii="Times New Roman" w:hAnsi="Times New Roman" w:cs="Times New Roman"/>
          <w:color w:val="000000"/>
          <w:sz w:val="28"/>
          <w:szCs w:val="28"/>
        </w:rPr>
        <w:lastRenderedPageBreak/>
        <w:t>без взаимодействия, в том числе проводимые в отношении иных контролируемых лиц;</w:t>
      </w:r>
    </w:p>
    <w:p w14:paraId="4D3F6BCE"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517AAEF"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Pr>
          <w:rFonts w:ascii="Times New Roman" w:hAnsi="Times New Roman" w:cs="Times New Roman"/>
          <w:sz w:val="28"/>
          <w:szCs w:val="28"/>
        </w:rPr>
        <w:t xml:space="preserve"> не установлено иное)</w:t>
      </w:r>
      <w:r>
        <w:rPr>
          <w:rFonts w:ascii="Times New Roman" w:hAnsi="Times New Roman" w:cs="Times New Roman"/>
          <w:color w:val="000000"/>
          <w:sz w:val="28"/>
          <w:szCs w:val="28"/>
        </w:rPr>
        <w:t>;</w:t>
      </w:r>
    </w:p>
    <w:p w14:paraId="48055848"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18AA9C"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D55DE18" w14:textId="77777777" w:rsidR="00D30E53" w:rsidRDefault="00D30E53" w:rsidP="00D30E53">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3.5. Индикаторы риска нарушения обязательных требований указаны в приложении № 1 к настоящему Положению.</w:t>
      </w:r>
    </w:p>
    <w:p w14:paraId="0235F3C6"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w:t>
      </w:r>
      <w:r>
        <w:t xml:space="preserve"> </w:t>
      </w:r>
      <w:r>
        <w:rPr>
          <w:rFonts w:ascii="Times New Roman" w:hAnsi="Times New Roman" w:cs="Times New Roman"/>
          <w:sz w:val="28"/>
          <w:szCs w:val="28"/>
        </w:rPr>
        <w:t>в специальном разделе, посвященном контрольной деятельности.</w:t>
      </w:r>
    </w:p>
    <w:p w14:paraId="6AD5971E"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F134FD7"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w:t>
      </w:r>
      <w:r>
        <w:rPr>
          <w:rFonts w:ascii="Times New Roman" w:hAnsi="Times New Roman" w:cs="Times New Roman"/>
          <w:color w:val="000000"/>
          <w:sz w:val="28"/>
          <w:szCs w:val="28"/>
        </w:rPr>
        <w:lastRenderedPageBreak/>
        <w:t>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42EAB1EA" w14:textId="77777777" w:rsidR="00D30E53" w:rsidRDefault="00D30E53" w:rsidP="00D30E53">
      <w:pPr>
        <w:pStyle w:val="ConsPlusNormal0"/>
        <w:spacing w:line="276"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поселка Пристень</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5"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40B82A6F"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6"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7440C8A6" w14:textId="77777777" w:rsidR="00D30E53" w:rsidRDefault="00D30E53" w:rsidP="00D30E53">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Times New Roman" w:hAnsi="Times New Roman" w:cs="Times New Roman"/>
          <w:color w:val="000000"/>
          <w:sz w:val="28"/>
          <w:szCs w:val="28"/>
        </w:rPr>
        <w:t xml:space="preserve"> </w:t>
      </w:r>
      <w:hyperlink r:id="rId7" w:history="1">
        <w:r>
          <w:rPr>
            <w:rStyle w:val="a3"/>
            <w:rFonts w:ascii="Times New Roman" w:hAnsi="Times New Roman" w:cs="Times New Roman"/>
            <w:color w:val="000000"/>
            <w:sz w:val="28"/>
            <w:szCs w:val="28"/>
          </w:rPr>
          <w:t>Правилами</w:t>
        </w:r>
      </w:hyperlink>
      <w:r>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w:t>
      </w:r>
      <w:r>
        <w:rPr>
          <w:rFonts w:ascii="Times New Roman" w:hAnsi="Times New Roman" w:cs="Times New Roman"/>
          <w:color w:val="000000"/>
          <w:sz w:val="28"/>
          <w:szCs w:val="28"/>
        </w:rPr>
        <w:lastRenderedPageBreak/>
        <w:t>(или)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745E90D2"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3.11.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AE6C6B1" w14:textId="77777777" w:rsidR="00D30E53" w:rsidRDefault="00D30E53" w:rsidP="00D30E53">
      <w:pPr>
        <w:spacing w:line="276"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1) </w:t>
      </w:r>
      <w:r>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Pr>
          <w:rFonts w:ascii="Times New Roman" w:hAnsi="Times New Roman" w:cs="Times New Roman"/>
          <w:color w:val="000000"/>
          <w:sz w:val="28"/>
          <w:szCs w:val="28"/>
        </w:rPr>
        <w:t xml:space="preserve">должностным лицом, уполномоченным осуществлять муниципальный жилищный контроль, </w:t>
      </w:r>
      <w:r>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2615EA0" w14:textId="77777777" w:rsidR="00D30E53" w:rsidRDefault="00D30E53" w:rsidP="00D30E53">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2) отсутствие признаков </w:t>
      </w:r>
      <w:r>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5C77F05F" w14:textId="77777777" w:rsidR="00D30E53" w:rsidRDefault="00D30E53" w:rsidP="00D30E53">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имеются уважительные причины для отсутствия контролируемого лица (болезнь</w:t>
      </w:r>
      <w:r>
        <w:rPr>
          <w:rFonts w:ascii="Times New Roman" w:hAnsi="Times New Roman" w:cs="Times New Roman"/>
          <w:color w:val="000000"/>
          <w:sz w:val="28"/>
          <w:szCs w:val="28"/>
          <w:shd w:val="clear" w:color="auto" w:fill="FFFFFF"/>
        </w:rPr>
        <w:t xml:space="preserve"> контролируемого лица</w:t>
      </w:r>
      <w:r>
        <w:rPr>
          <w:rFonts w:ascii="Times New Roman" w:hAnsi="Times New Roman" w:cs="Times New Roman"/>
          <w:color w:val="000000"/>
          <w:sz w:val="28"/>
          <w:szCs w:val="28"/>
        </w:rPr>
        <w:t>, его командировка и т.п.) при проведении</w:t>
      </w:r>
      <w:r>
        <w:rPr>
          <w:rFonts w:ascii="Times New Roman" w:hAnsi="Times New Roman" w:cs="Times New Roman"/>
          <w:color w:val="000000"/>
          <w:sz w:val="28"/>
          <w:szCs w:val="28"/>
          <w:shd w:val="clear" w:color="auto" w:fill="FFFFFF"/>
        </w:rPr>
        <w:t xml:space="preserve"> контрольного мероприятия</w:t>
      </w:r>
      <w:r>
        <w:rPr>
          <w:rFonts w:ascii="Times New Roman" w:hAnsi="Times New Roman" w:cs="Times New Roman"/>
          <w:color w:val="000000"/>
          <w:sz w:val="28"/>
          <w:szCs w:val="28"/>
        </w:rPr>
        <w:t>.</w:t>
      </w:r>
    </w:p>
    <w:p w14:paraId="004D5AF6" w14:textId="77777777" w:rsidR="00D30E53" w:rsidRDefault="00D30E53" w:rsidP="00D30E53">
      <w:pPr>
        <w:pStyle w:val="s1"/>
        <w:spacing w:line="276"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32A738CE" w14:textId="77777777" w:rsidR="00D30E53" w:rsidRDefault="00D30E53" w:rsidP="00D30E53">
      <w:pPr>
        <w:pStyle w:val="s1"/>
        <w:spacing w:line="276"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3AFB79" w14:textId="77777777" w:rsidR="00D30E53" w:rsidRDefault="00D30E53" w:rsidP="00D30E53">
      <w:pPr>
        <w:pStyle w:val="s1"/>
        <w:spacing w:line="276"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5CE2181"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FE835D0"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Pr>
            <w:rStyle w:val="a3"/>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A6578C2"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1D65841" w14:textId="77777777" w:rsidR="00D30E53" w:rsidRDefault="00D30E53" w:rsidP="00D30E53">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Pr>
          <w:rFonts w:ascii="Times New Roman" w:hAnsi="Times New Roman" w:cs="Times New Roman"/>
          <w:color w:val="000000"/>
          <w:sz w:val="28"/>
          <w:szCs w:val="28"/>
        </w:rPr>
        <w:t>.</w:t>
      </w:r>
    </w:p>
    <w:p w14:paraId="4704B524"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w:t>
      </w:r>
      <w:r>
        <w:rPr>
          <w:rFonts w:ascii="Times New Roman" w:hAnsi="Times New Roman" w:cs="Times New Roman"/>
          <w:color w:val="000000"/>
          <w:sz w:val="28"/>
          <w:szCs w:val="28"/>
        </w:rPr>
        <w:lastRenderedPageBreak/>
        <w:t>после его оформления.</w:t>
      </w:r>
    </w:p>
    <w:p w14:paraId="1AA605EA"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6E3DA1B2"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D7112A3"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5E4E37D"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8F7F7F2"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3.18. Досудебный порядок подачи жалоб на решения администрации, действия (бездействия) должностных лиц, уполномоченных осуществлять </w:t>
      </w:r>
      <w:r>
        <w:rPr>
          <w:rFonts w:ascii="Times New Roman" w:hAnsi="Times New Roman" w:cs="Times New Roman"/>
          <w:color w:val="000000"/>
          <w:sz w:val="28"/>
          <w:szCs w:val="28"/>
        </w:rPr>
        <w:lastRenderedPageBreak/>
        <w:t xml:space="preserve">муниципальный контроль в сфере жилищного контроля не применяется. </w:t>
      </w:r>
    </w:p>
    <w:p w14:paraId="1BEFC7F9"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8D752C1"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578E91E6"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38011F4"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33D789C"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Pr>
          <w:rFonts w:ascii="Times New Roman" w:hAnsi="Times New Roman" w:cs="Times New Roman"/>
          <w:color w:val="000000"/>
          <w:sz w:val="28"/>
          <w:szCs w:val="28"/>
        </w:rPr>
        <w:lastRenderedPageBreak/>
        <w:t>ответственности;</w:t>
      </w:r>
    </w:p>
    <w:p w14:paraId="5848D0A3" w14:textId="77777777" w:rsidR="00D30E53" w:rsidRDefault="00D30E53" w:rsidP="00D30E53">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hAnsi="Times New Roman" w:cs="Times New Roman"/>
          <w:color w:val="000000"/>
          <w:sz w:val="28"/>
          <w:szCs w:val="28"/>
        </w:rPr>
        <w:t>;</w:t>
      </w:r>
    </w:p>
    <w:p w14:paraId="7C78E07E"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4493576"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3.21.</w:t>
      </w:r>
      <w:r>
        <w:t xml:space="preserve"> </w:t>
      </w:r>
      <w:r>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14:paraId="4794DB17"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4A5D86C"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p>
    <w:p w14:paraId="596C839F" w14:textId="77777777" w:rsidR="00D30E53" w:rsidRDefault="00D30E53" w:rsidP="00D30E53">
      <w:pPr>
        <w:pStyle w:val="ConsPlusNormal0"/>
        <w:spacing w:line="276"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3302432E" w14:textId="77777777" w:rsidR="00D30E53" w:rsidRDefault="00D30E53" w:rsidP="00D30E53">
      <w:pPr>
        <w:pStyle w:val="ConsPlusNormal0"/>
        <w:spacing w:line="276" w:lineRule="auto"/>
        <w:ind w:firstLine="0"/>
        <w:jc w:val="center"/>
        <w:rPr>
          <w:rFonts w:ascii="Times New Roman" w:hAnsi="Times New Roman" w:cs="Times New Roman"/>
          <w:b/>
          <w:bCs/>
          <w:color w:val="000000"/>
          <w:sz w:val="28"/>
          <w:szCs w:val="28"/>
        </w:rPr>
      </w:pPr>
    </w:p>
    <w:p w14:paraId="78D7FC12" w14:textId="77777777" w:rsidR="00D30E53" w:rsidRDefault="00D30E53" w:rsidP="00D30E53">
      <w:pPr>
        <w:pStyle w:val="ConsPlusNormal0"/>
        <w:spacing w:line="276" w:lineRule="auto"/>
        <w:ind w:firstLine="709"/>
        <w:jc w:val="both"/>
        <w:rPr>
          <w:rFonts w:ascii="Times New Roman" w:hAnsi="Times New Roman" w:cs="Times New Roman"/>
        </w:rPr>
      </w:pPr>
      <w:r>
        <w:rPr>
          <w:rFonts w:ascii="Times New Roman" w:hAnsi="Times New Roman" w:cs="Times New Roman"/>
          <w:sz w:val="28"/>
          <w:szCs w:val="28"/>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 </w:t>
      </w:r>
    </w:p>
    <w:p w14:paraId="10EE3FDE" w14:textId="77777777" w:rsidR="00D30E53" w:rsidRDefault="00D30E53" w:rsidP="00D30E53">
      <w:pPr>
        <w:pStyle w:val="1"/>
        <w:spacing w:line="276" w:lineRule="auto"/>
        <w:jc w:val="center"/>
        <w:rPr>
          <w:rFonts w:ascii="Times New Roman" w:hAnsi="Times New Roman" w:cs="Times New Roman"/>
          <w:b/>
          <w:bCs/>
          <w:color w:val="000000"/>
          <w:sz w:val="28"/>
          <w:szCs w:val="28"/>
        </w:rPr>
      </w:pPr>
    </w:p>
    <w:p w14:paraId="1F14EEE8" w14:textId="77777777" w:rsidR="00D30E53" w:rsidRDefault="00D30E53" w:rsidP="00D30E53">
      <w:pPr>
        <w:pStyle w:val="1"/>
        <w:spacing w:line="27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Ключевые показатели муниципального жилищного контроля </w:t>
      </w:r>
      <w:r>
        <w:rPr>
          <w:rFonts w:ascii="Times New Roman" w:hAnsi="Times New Roman" w:cs="Times New Roman"/>
          <w:b/>
          <w:bCs/>
          <w:color w:val="000000"/>
          <w:sz w:val="28"/>
          <w:szCs w:val="28"/>
        </w:rPr>
        <w:br/>
        <w:t>и их целевые значения</w:t>
      </w:r>
    </w:p>
    <w:p w14:paraId="011E0A29" w14:textId="77777777" w:rsidR="00D30E53" w:rsidRDefault="00D30E53" w:rsidP="00D30E53">
      <w:pPr>
        <w:pStyle w:val="1"/>
        <w:spacing w:line="276" w:lineRule="auto"/>
        <w:jc w:val="center"/>
        <w:rPr>
          <w:rFonts w:ascii="Times New Roman" w:hAnsi="Times New Roman" w:cs="Times New Roman"/>
          <w:b/>
          <w:bCs/>
          <w:color w:val="000000"/>
          <w:sz w:val="28"/>
          <w:szCs w:val="28"/>
        </w:rPr>
      </w:pPr>
    </w:p>
    <w:p w14:paraId="78786C21" w14:textId="77777777" w:rsidR="00D30E53" w:rsidRDefault="00D30E53" w:rsidP="00D30E53">
      <w:pPr>
        <w:pStyle w:val="1"/>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ED938C2" w14:textId="77777777" w:rsidR="00D30E53" w:rsidRDefault="00D30E53" w:rsidP="00D30E53">
      <w:pPr>
        <w:pStyle w:val="1"/>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 Собранием депутатов поселка Пристень Пристенского района Курской области</w:t>
      </w:r>
      <w:r>
        <w:rPr>
          <w:rFonts w:ascii="Times New Roman" w:hAnsi="Times New Roman" w:cs="Times New Roman"/>
          <w:color w:val="000000"/>
          <w:sz w:val="24"/>
          <w:szCs w:val="24"/>
        </w:rPr>
        <w:t>.</w:t>
      </w:r>
    </w:p>
    <w:p w14:paraId="2E6338C7" w14:textId="77777777" w:rsidR="00D30E53" w:rsidRDefault="00D30E53" w:rsidP="00D30E53">
      <w:pPr>
        <w:pStyle w:val="ConsTitle"/>
        <w:widowControl/>
        <w:spacing w:line="276" w:lineRule="auto"/>
        <w:jc w:val="both"/>
        <w:rPr>
          <w:rFonts w:ascii="Times New Roman" w:hAnsi="Times New Roman" w:cs="Times New Roman"/>
          <w:sz w:val="28"/>
          <w:szCs w:val="28"/>
        </w:rPr>
      </w:pPr>
    </w:p>
    <w:p w14:paraId="2F85FD04" w14:textId="77777777" w:rsidR="00D30E53" w:rsidRDefault="00D30E53" w:rsidP="00D30E53">
      <w:pPr>
        <w:pStyle w:val="ConsPlusNormal0"/>
        <w:spacing w:line="276" w:lineRule="auto"/>
        <w:ind w:firstLine="0"/>
        <w:jc w:val="right"/>
        <w:rPr>
          <w:rFonts w:ascii="Times New Roman" w:hAnsi="Times New Roman" w:cs="Times New Roman"/>
          <w:color w:val="000000"/>
        </w:rPr>
      </w:pPr>
      <w:r>
        <w:rPr>
          <w:rFonts w:ascii="Times New Roman" w:hAnsi="Times New Roman" w:cs="Times New Roman"/>
          <w:color w:val="000000"/>
          <w:sz w:val="24"/>
          <w:szCs w:val="24"/>
        </w:rPr>
        <w:br w:type="page"/>
      </w:r>
    </w:p>
    <w:p w14:paraId="42484A4F" w14:textId="77777777" w:rsidR="00D30E53" w:rsidRDefault="00D30E53" w:rsidP="00D30E53">
      <w:pPr>
        <w:pStyle w:val="ConsPlusNormal0"/>
        <w:spacing w:line="276" w:lineRule="auto"/>
        <w:ind w:firstLine="0"/>
        <w:jc w:val="right"/>
        <w:rPr>
          <w:rFonts w:ascii="Times New Roman" w:hAnsi="Times New Roman" w:cs="Times New Roman"/>
        </w:rPr>
      </w:pPr>
      <w:r>
        <w:rPr>
          <w:rFonts w:ascii="Times New Roman" w:hAnsi="Times New Roman" w:cs="Times New Roman"/>
          <w:color w:val="000000"/>
          <w:sz w:val="24"/>
          <w:szCs w:val="24"/>
        </w:rPr>
        <w:lastRenderedPageBreak/>
        <w:t>Приложение № 1</w:t>
      </w:r>
    </w:p>
    <w:p w14:paraId="6A5799F4" w14:textId="77777777" w:rsidR="00D30E53" w:rsidRDefault="00D30E53" w:rsidP="00D30E53">
      <w:pPr>
        <w:pStyle w:val="ConsPlusNormal0"/>
        <w:spacing w:line="276"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жилищном контроле </w:t>
      </w:r>
    </w:p>
    <w:p w14:paraId="3DBA1D00" w14:textId="77777777" w:rsidR="00D30E53" w:rsidRDefault="00D30E53" w:rsidP="00D30E53">
      <w:pPr>
        <w:pStyle w:val="ConsPlusNormal0"/>
        <w:spacing w:line="276"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 муниципальном образовании «поселок Пристень» </w:t>
      </w:r>
    </w:p>
    <w:p w14:paraId="27F77067" w14:textId="77777777" w:rsidR="00D30E53" w:rsidRDefault="00D30E53" w:rsidP="00D30E53">
      <w:pPr>
        <w:pStyle w:val="ConsPlusNormal0"/>
        <w:spacing w:line="276" w:lineRule="auto"/>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Пристенского района Курской области </w:t>
      </w:r>
    </w:p>
    <w:p w14:paraId="5A9FEC5E" w14:textId="77777777" w:rsidR="00D30E53" w:rsidRDefault="00D30E53" w:rsidP="00D30E53">
      <w:pPr>
        <w:widowControl w:val="0"/>
        <w:autoSpaceDE w:val="0"/>
        <w:spacing w:line="276" w:lineRule="auto"/>
        <w:jc w:val="both"/>
        <w:rPr>
          <w:color w:val="000000"/>
        </w:rPr>
      </w:pPr>
    </w:p>
    <w:p w14:paraId="443BC0E4" w14:textId="77777777" w:rsidR="00D30E53" w:rsidRDefault="00D30E53" w:rsidP="00D30E53">
      <w:pPr>
        <w:pStyle w:val="ConsPlusTitle"/>
        <w:spacing w:line="276" w:lineRule="auto"/>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4363D680" w14:textId="77777777" w:rsidR="00D30E53" w:rsidRDefault="00D30E53" w:rsidP="00D30E53">
      <w:pPr>
        <w:pStyle w:val="ConsPlusTitle"/>
        <w:spacing w:line="276" w:lineRule="auto"/>
        <w:jc w:val="center"/>
        <w:rPr>
          <w:rFonts w:ascii="Times New Roman" w:hAnsi="Times New Roman" w:cs="Times New Roman"/>
          <w:b w:val="0"/>
          <w:bCs/>
          <w:color w:val="000000"/>
          <w:sz w:val="28"/>
          <w:szCs w:val="28"/>
        </w:rPr>
      </w:pPr>
      <w:r>
        <w:rPr>
          <w:rFonts w:ascii="Times New Roman" w:hAnsi="Times New Roman" w:cs="Times New Roman"/>
          <w:color w:val="000000"/>
          <w:sz w:val="28"/>
          <w:szCs w:val="28"/>
        </w:rPr>
        <w:t>проверок при осуществлении администрацией поселка Пристень Пристенского района Курской области</w:t>
      </w:r>
    </w:p>
    <w:p w14:paraId="6828C703" w14:textId="77777777" w:rsidR="00D30E53" w:rsidRDefault="00D30E53" w:rsidP="00D30E53">
      <w:pPr>
        <w:spacing w:line="276" w:lineRule="auto"/>
        <w:jc w:val="center"/>
        <w:rPr>
          <w:color w:val="000000"/>
        </w:rPr>
      </w:pPr>
      <w:r>
        <w:rPr>
          <w:b/>
          <w:bCs/>
          <w:color w:val="000000"/>
          <w:sz w:val="28"/>
          <w:szCs w:val="28"/>
        </w:rPr>
        <w:t>муниципального жилищного контроля в муниципальном образовании «поселок Пристень» Пристенского района Курской области</w:t>
      </w:r>
    </w:p>
    <w:p w14:paraId="7F67A81C" w14:textId="77777777" w:rsidR="00D30E53" w:rsidRDefault="00D30E53" w:rsidP="00D30E53">
      <w:pPr>
        <w:pStyle w:val="ConsPlusNormal0"/>
        <w:spacing w:line="276" w:lineRule="auto"/>
        <w:ind w:firstLine="0"/>
        <w:jc w:val="both"/>
        <w:rPr>
          <w:rFonts w:ascii="Times New Roman" w:hAnsi="Times New Roman" w:cs="Times New Roman"/>
          <w:color w:val="000000"/>
        </w:rPr>
      </w:pPr>
    </w:p>
    <w:p w14:paraId="46A93B33"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550E546"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6B788EC9"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0B0AA57E"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327B789D"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45CEEE76"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2E9EED06"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w:t>
      </w:r>
      <w:r>
        <w:rPr>
          <w:rFonts w:ascii="Times New Roman" w:hAnsi="Times New Roman" w:cs="Times New Roman"/>
          <w:color w:val="000000"/>
          <w:sz w:val="28"/>
          <w:szCs w:val="28"/>
        </w:rPr>
        <w:lastRenderedPageBreak/>
        <w:t>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21F7D5F3"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3BD78BCB"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571AAD48"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w:t>
      </w:r>
      <w:r>
        <w:rPr>
          <w:rFonts w:ascii="Times New Roman" w:hAnsi="Times New Roman" w:cs="Times New Roman"/>
          <w:color w:val="000000"/>
          <w:sz w:val="28"/>
          <w:szCs w:val="28"/>
        </w:rPr>
        <w:lastRenderedPageBreak/>
        <w:t>информации, размещённой контролируемым лицом в государственной информационной системе жилищно-коммунального хозяйства.</w:t>
      </w:r>
    </w:p>
    <w:p w14:paraId="35768863" w14:textId="77777777" w:rsidR="00D30E53" w:rsidRDefault="00D30E53" w:rsidP="00D30E53">
      <w:pPr>
        <w:pStyle w:val="ConsPlusNorm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404F40E2" w14:textId="77777777" w:rsidR="00697BC2" w:rsidRDefault="00697BC2">
      <w:bookmarkStart w:id="0" w:name="_GoBack"/>
      <w:bookmarkEnd w:id="0"/>
    </w:p>
    <w:sectPr w:rsidR="00697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E2"/>
    <w:rsid w:val="00697BC2"/>
    <w:rsid w:val="00782CE2"/>
    <w:rsid w:val="00D30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FD00A-35AE-4D70-91A4-9CED064B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E5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30E53"/>
    <w:rPr>
      <w:color w:val="0000FF"/>
      <w:u w:val="single"/>
    </w:rPr>
  </w:style>
  <w:style w:type="paragraph" w:customStyle="1" w:styleId="ConsPlusTitle">
    <w:name w:val="ConsPlusTitle"/>
    <w:uiPriority w:val="99"/>
    <w:rsid w:val="00D30E5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
    <w:name w:val="ConsPlusNormal Знак"/>
    <w:link w:val="ConsPlusNormal0"/>
    <w:locked/>
    <w:rsid w:val="00D30E53"/>
    <w:rPr>
      <w:rFonts w:ascii="Arial" w:eastAsia="Times New Roman" w:hAnsi="Arial" w:cs="Arial"/>
      <w:sz w:val="20"/>
      <w:szCs w:val="20"/>
      <w:lang w:eastAsia="ru-RU"/>
    </w:rPr>
  </w:style>
  <w:style w:type="paragraph" w:customStyle="1" w:styleId="ConsPlusNormal0">
    <w:name w:val="ConsPlusNormal"/>
    <w:link w:val="ConsPlusNormal"/>
    <w:rsid w:val="00D30E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D30E53"/>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s1">
    <w:name w:val="s_1"/>
    <w:basedOn w:val="a"/>
    <w:uiPriority w:val="99"/>
    <w:rsid w:val="00D30E53"/>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uiPriority w:val="99"/>
    <w:rsid w:val="00D30E53"/>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5704</Words>
  <Characters>32515</Characters>
  <Application>Microsoft Office Word</Application>
  <DocSecurity>0</DocSecurity>
  <Lines>270</Lines>
  <Paragraphs>76</Paragraphs>
  <ScaleCrop>false</ScaleCrop>
  <Company/>
  <LinksUpToDate>false</LinksUpToDate>
  <CharactersWithSpaces>38143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2022-07-14T07:56:00Z</dcterms:created>
  <dcterms:modified xsi:type="dcterms:W3CDTF">2022-07-14T07:56:00Z</dcterms:modified>
</cp:coreProperties>
</file>