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010" w:rsidRDefault="006D6D12" w:rsidP="006D6D12">
      <w:pPr>
        <w:spacing w:after="0"/>
        <w:jc w:val="both"/>
      </w:pPr>
      <w:r>
        <w:t xml:space="preserve">     </w:t>
      </w:r>
      <w:r w:rsidR="006B1309">
        <w:t xml:space="preserve">Управление Федерального казначейства по Курской области (далее Управление) сообщает, что в целях увековечения памяти героев специальной военной операции Государственный фонд поддержки участников </w:t>
      </w:r>
      <w:r w:rsidR="00792DD7">
        <w:t xml:space="preserve">специальной военной операции «Защитники Отечества» и АОЧУ </w:t>
      </w:r>
      <w:proofErr w:type="gramStart"/>
      <w:r w:rsidR="00792DD7">
        <w:t>ВО</w:t>
      </w:r>
      <w:proofErr w:type="gramEnd"/>
      <w:r w:rsidR="00792DD7">
        <w:t xml:space="preserve"> « Московский финансово-юридический университет МФФЮА» совместно с Министерством науки и высшего образования Российской Федерации, Министерством просвещения Российской Федерации, Федеральной службой по финансовому мониторингу, Федеральным казначейством проводят Всероссийский конкурс эскизов  памятника героям специальной военной операции (далее-Конкурс).</w:t>
      </w:r>
    </w:p>
    <w:p w:rsidR="00792DD7" w:rsidRDefault="006D6D12" w:rsidP="006D6D12">
      <w:pPr>
        <w:spacing w:after="0"/>
        <w:jc w:val="both"/>
      </w:pPr>
      <w:r>
        <w:t xml:space="preserve">     </w:t>
      </w:r>
      <w:r w:rsidR="00792DD7">
        <w:t>Целями Конкурса являются определение лучшего эскиза памятника героям специальной военной операции, патриотическое воспитание, сохранение памяти о событиях и участниках специальной военной операции.</w:t>
      </w:r>
    </w:p>
    <w:p w:rsidR="00792DD7" w:rsidRDefault="006D6D12" w:rsidP="006D6D12">
      <w:pPr>
        <w:spacing w:after="0"/>
        <w:jc w:val="both"/>
      </w:pPr>
      <w:r>
        <w:t xml:space="preserve">     </w:t>
      </w:r>
      <w:r w:rsidR="00792DD7">
        <w:t>По замыслу организаторов конкурса памятник может представлять собой комплекс из фигур бойца и членов его семьи. В основе монумента - образ крыльев ангела, которые символизируют защиту от зла и тяжелых испытаний</w:t>
      </w:r>
      <w:r w:rsidR="00771338">
        <w:t xml:space="preserve">. Также символ крыльев выражает значимость заботы и любви семьи в поддержке защитников. По словам героев, именно поддержка близких дает им возможность сохранят силу духа во время нахождения в зоне специальной военной операции и после возвращения домой. Они сравнивают ее с крыльями, которые обретают вновь благодаря </w:t>
      </w:r>
      <w:proofErr w:type="gramStart"/>
      <w:r w:rsidR="00771338">
        <w:t>близким</w:t>
      </w:r>
      <w:proofErr w:type="gramEnd"/>
      <w:r w:rsidR="00771338">
        <w:t>.</w:t>
      </w:r>
    </w:p>
    <w:p w:rsidR="00771338" w:rsidRDefault="006D6D12" w:rsidP="006D6D12">
      <w:pPr>
        <w:spacing w:after="0"/>
        <w:jc w:val="both"/>
      </w:pPr>
      <w:r>
        <w:t xml:space="preserve">     </w:t>
      </w:r>
      <w:r w:rsidR="00771338">
        <w:t>Символ крыльев должен стать обязательной частью эскиза.</w:t>
      </w:r>
    </w:p>
    <w:p w:rsidR="00771338" w:rsidRDefault="006D6D12" w:rsidP="006D6D12">
      <w:pPr>
        <w:spacing w:after="0"/>
        <w:jc w:val="both"/>
      </w:pPr>
      <w:r>
        <w:t xml:space="preserve">     </w:t>
      </w:r>
      <w:r w:rsidR="00771338">
        <w:t>В конкурсе прини</w:t>
      </w:r>
      <w:r>
        <w:t xml:space="preserve">мают </w:t>
      </w:r>
      <w:proofErr w:type="gramStart"/>
      <w:r>
        <w:t>участи</w:t>
      </w:r>
      <w:r w:rsidR="00771338">
        <w:t>е</w:t>
      </w:r>
      <w:proofErr w:type="gramEnd"/>
      <w:r w:rsidR="00771338">
        <w:t xml:space="preserve"> как профессиональные архитекторы, так и все заинтересованные лица, в том числе ветераны специальной военной операции, а также члены их семей. К участию в Конкурсе допускаю</w:t>
      </w:r>
      <w:bookmarkStart w:id="0" w:name="_GoBack"/>
      <w:bookmarkEnd w:id="0"/>
      <w:r w:rsidR="00771338">
        <w:t xml:space="preserve">тся как индивидуальные, так и групповые работы. В </w:t>
      </w:r>
      <w:proofErr w:type="gramStart"/>
      <w:r w:rsidR="00771338">
        <w:t>состав</w:t>
      </w:r>
      <w:proofErr w:type="gramEnd"/>
      <w:r w:rsidR="00771338">
        <w:t xml:space="preserve"> которых могут быть включены как представители различных организаций, так и отдельные участники.</w:t>
      </w:r>
    </w:p>
    <w:p w:rsidR="00771338" w:rsidRDefault="006D6D12" w:rsidP="006D6D12">
      <w:pPr>
        <w:spacing w:after="0"/>
        <w:jc w:val="both"/>
      </w:pPr>
      <w:r>
        <w:t xml:space="preserve">     </w:t>
      </w:r>
      <w:r w:rsidR="00771338">
        <w:t xml:space="preserve">Условия Конкурса размещены на официальном сайте Федерального казначейства в информационно-телекоммуникационной сети «Интернет» </w:t>
      </w:r>
      <w:hyperlink r:id="rId5" w:history="1">
        <w:r w:rsidR="00771338" w:rsidRPr="00062AEF">
          <w:rPr>
            <w:rStyle w:val="a3"/>
            <w:lang w:val="en-US"/>
          </w:rPr>
          <w:t>www</w:t>
        </w:r>
        <w:r w:rsidR="00771338" w:rsidRPr="00771338">
          <w:rPr>
            <w:rStyle w:val="a3"/>
          </w:rPr>
          <w:t>.</w:t>
        </w:r>
        <w:r w:rsidR="00771338" w:rsidRPr="00062AEF">
          <w:rPr>
            <w:rStyle w:val="a3"/>
            <w:lang w:val="en-US"/>
          </w:rPr>
          <w:t>roskazna</w:t>
        </w:r>
        <w:r w:rsidR="00771338" w:rsidRPr="00771338">
          <w:rPr>
            <w:rStyle w:val="a3"/>
          </w:rPr>
          <w:t>.</w:t>
        </w:r>
        <w:r w:rsidR="00771338" w:rsidRPr="00062AEF">
          <w:rPr>
            <w:rStyle w:val="a3"/>
            <w:lang w:val="en-US"/>
          </w:rPr>
          <w:t>gov</w:t>
        </w:r>
        <w:r w:rsidR="00771338" w:rsidRPr="00771338">
          <w:rPr>
            <w:rStyle w:val="a3"/>
          </w:rPr>
          <w:t>.</w:t>
        </w:r>
        <w:r w:rsidR="00771338" w:rsidRPr="00062AEF">
          <w:rPr>
            <w:rStyle w:val="a3"/>
            <w:lang w:val="en-US"/>
          </w:rPr>
          <w:t>ru</w:t>
        </w:r>
      </w:hyperlink>
      <w:r w:rsidR="00771338" w:rsidRPr="00771338">
        <w:t xml:space="preserve"> </w:t>
      </w:r>
      <w:r w:rsidR="00771338">
        <w:t>(далее</w:t>
      </w:r>
      <w:r>
        <w:t xml:space="preserve"> </w:t>
      </w:r>
      <w:r w:rsidR="00771338">
        <w:t xml:space="preserve">- официальный сайт Федерального казначейства) по адресу: </w:t>
      </w:r>
      <w:hyperlink r:id="rId6" w:history="1">
        <w:r w:rsidR="00771338" w:rsidRPr="00062AEF">
          <w:rPr>
            <w:rStyle w:val="a3"/>
            <w:lang w:val="en-US"/>
          </w:rPr>
          <w:t>https</w:t>
        </w:r>
        <w:r w:rsidR="00771338" w:rsidRPr="00062AEF">
          <w:rPr>
            <w:rStyle w:val="a3"/>
          </w:rPr>
          <w:t>://</w:t>
        </w:r>
        <w:r w:rsidR="00771338" w:rsidRPr="00062AEF">
          <w:rPr>
            <w:rStyle w:val="a3"/>
            <w:lang w:val="en-US"/>
          </w:rPr>
          <w:t>roskazna</w:t>
        </w:r>
        <w:r w:rsidR="00771338" w:rsidRPr="00062AEF">
          <w:rPr>
            <w:rStyle w:val="a3"/>
          </w:rPr>
          <w:t>.</w:t>
        </w:r>
        <w:r w:rsidR="00771338" w:rsidRPr="00062AEF">
          <w:rPr>
            <w:rStyle w:val="a3"/>
            <w:lang w:val="en-US"/>
          </w:rPr>
          <w:t>gov</w:t>
        </w:r>
        <w:r w:rsidR="00771338" w:rsidRPr="00062AEF">
          <w:rPr>
            <w:rStyle w:val="a3"/>
          </w:rPr>
          <w:t>.</w:t>
        </w:r>
        <w:r w:rsidR="00771338" w:rsidRPr="00062AEF">
          <w:rPr>
            <w:rStyle w:val="a3"/>
            <w:lang w:val="en-US"/>
          </w:rPr>
          <w:t>ru</w:t>
        </w:r>
        <w:r w:rsidR="00771338" w:rsidRPr="00062AEF">
          <w:rPr>
            <w:rStyle w:val="a3"/>
          </w:rPr>
          <w:t>/</w:t>
        </w:r>
        <w:r w:rsidR="00771338" w:rsidRPr="00062AEF">
          <w:rPr>
            <w:rStyle w:val="a3"/>
            <w:lang w:val="en-US"/>
          </w:rPr>
          <w:t>konkurs</w:t>
        </w:r>
        <w:r w:rsidR="00771338" w:rsidRPr="00062AEF">
          <w:rPr>
            <w:rStyle w:val="a3"/>
          </w:rPr>
          <w:t>_</w:t>
        </w:r>
        <w:r w:rsidR="00771338" w:rsidRPr="00062AEF">
          <w:rPr>
            <w:rStyle w:val="a3"/>
            <w:lang w:val="en-US"/>
          </w:rPr>
          <w:t>eskizov</w:t>
        </w:r>
        <w:r w:rsidR="00771338" w:rsidRPr="00062AEF">
          <w:rPr>
            <w:rStyle w:val="a3"/>
          </w:rPr>
          <w:t>/</w:t>
        </w:r>
      </w:hyperlink>
      <w:r w:rsidR="00771338" w:rsidRPr="00771338">
        <w:t xml:space="preserve">. </w:t>
      </w:r>
    </w:p>
    <w:p w:rsidR="00771338" w:rsidRDefault="006D6D12" w:rsidP="006D6D12">
      <w:pPr>
        <w:spacing w:after="0"/>
        <w:jc w:val="both"/>
        <w:rPr>
          <w:lang w:val="en-US"/>
        </w:rPr>
      </w:pPr>
      <w:r>
        <w:t xml:space="preserve">     </w:t>
      </w:r>
      <w:r w:rsidR="00255EE5">
        <w:t xml:space="preserve">Для участия в конкурсе необходимо заполнить данные в разделе профиль участника и прикрепить работу по ссылке, которая поступит на адрес указанной электронной почты. Согласие на обработку персональных данных и публикацию Эскиза памятника (конкурсной работы) в сборниках, альбомах и иных проектах, реализуемых Федеральным казначейством или при его поддержке, необходимо направить на адрес электронной почты: </w:t>
      </w:r>
      <w:hyperlink r:id="rId7" w:history="1">
        <w:r w:rsidR="00255EE5" w:rsidRPr="00062AEF">
          <w:rPr>
            <w:rStyle w:val="a3"/>
            <w:lang w:val="en-US"/>
          </w:rPr>
          <w:t>konkursfk</w:t>
        </w:r>
        <w:r w:rsidR="00255EE5" w:rsidRPr="00255EE5">
          <w:rPr>
            <w:rStyle w:val="a3"/>
          </w:rPr>
          <w:t>@</w:t>
        </w:r>
        <w:r w:rsidR="00255EE5" w:rsidRPr="00062AEF">
          <w:rPr>
            <w:rStyle w:val="a3"/>
            <w:lang w:val="en-US"/>
          </w:rPr>
          <w:t>roskazna</w:t>
        </w:r>
        <w:r w:rsidR="00255EE5" w:rsidRPr="00255EE5">
          <w:rPr>
            <w:rStyle w:val="a3"/>
          </w:rPr>
          <w:t>.</w:t>
        </w:r>
        <w:proofErr w:type="spellStart"/>
        <w:r w:rsidR="00255EE5" w:rsidRPr="00062AEF">
          <w:rPr>
            <w:rStyle w:val="a3"/>
            <w:lang w:val="en-US"/>
          </w:rPr>
          <w:t>ru</w:t>
        </w:r>
        <w:proofErr w:type="spellEnd"/>
      </w:hyperlink>
      <w:r w:rsidR="00255EE5" w:rsidRPr="00255EE5">
        <w:t xml:space="preserve">. </w:t>
      </w:r>
    </w:p>
    <w:p w:rsidR="00255EE5" w:rsidRDefault="006D6D12" w:rsidP="006D6D12">
      <w:pPr>
        <w:spacing w:after="0"/>
        <w:jc w:val="both"/>
      </w:pPr>
      <w:r>
        <w:t xml:space="preserve">     </w:t>
      </w:r>
      <w:r w:rsidR="00255EE5">
        <w:t xml:space="preserve">Конкурсные работы должны быть предоставлены в форматах: </w:t>
      </w:r>
      <w:r w:rsidR="00255EE5">
        <w:rPr>
          <w:lang w:val="en-US"/>
        </w:rPr>
        <w:t>PNG</w:t>
      </w:r>
      <w:r w:rsidR="00255EE5" w:rsidRPr="00255EE5">
        <w:t xml:space="preserve">, </w:t>
      </w:r>
      <w:r w:rsidR="00255EE5">
        <w:rPr>
          <w:lang w:val="en-US"/>
        </w:rPr>
        <w:t>JPG</w:t>
      </w:r>
      <w:r w:rsidR="00255EE5" w:rsidRPr="00255EE5">
        <w:t>,</w:t>
      </w:r>
      <w:r w:rsidR="00255EE5">
        <w:t xml:space="preserve"> </w:t>
      </w:r>
      <w:r w:rsidR="00255EE5">
        <w:rPr>
          <w:lang w:val="en-US"/>
        </w:rPr>
        <w:t>JPEG</w:t>
      </w:r>
      <w:r w:rsidR="00255EE5" w:rsidRPr="00255EE5">
        <w:t>,</w:t>
      </w:r>
      <w:r w:rsidR="00255EE5">
        <w:t xml:space="preserve"> </w:t>
      </w:r>
      <w:r w:rsidR="00255EE5">
        <w:rPr>
          <w:lang w:val="en-US"/>
        </w:rPr>
        <w:t>PDF</w:t>
      </w:r>
      <w:r w:rsidR="00255EE5">
        <w:t xml:space="preserve"> и иметь разрешение изображения не менее 200 </w:t>
      </w:r>
      <w:r w:rsidR="00255EE5">
        <w:rPr>
          <w:lang w:val="en-US"/>
        </w:rPr>
        <w:t>dpi</w:t>
      </w:r>
      <w:r w:rsidR="00255EE5">
        <w:t xml:space="preserve"> для сканкопии и разрешение не менее 2000 на 1000 пикселей для фотографии. Размер файла не более 5 Мб.</w:t>
      </w:r>
    </w:p>
    <w:p w:rsidR="00255EE5" w:rsidRPr="00255EE5" w:rsidRDefault="006D6D12" w:rsidP="006D6D12">
      <w:pPr>
        <w:jc w:val="both"/>
        <w:rPr>
          <w:caps/>
        </w:rPr>
      </w:pPr>
      <w:r>
        <w:t xml:space="preserve">     </w:t>
      </w:r>
      <w:r w:rsidR="00255EE5">
        <w:t xml:space="preserve">Конкурсные работы принимаются в срок до 28 февраля 2025 года по </w:t>
      </w:r>
      <w:r w:rsidR="00255EE5">
        <w:rPr>
          <w:lang w:val="en-US"/>
        </w:rPr>
        <w:t>QR</w:t>
      </w:r>
      <w:r w:rsidR="00255EE5" w:rsidRPr="00255EE5">
        <w:t>-</w:t>
      </w:r>
      <w:r w:rsidR="00255EE5">
        <w:t>коду, размещенному на официальном сайте Федерального казначейства, а также по адресу Федерального казначейства: 101000, г. Москва, Большой Златоустинский пер., д. 6, стр. 1. Итоги Конкурса будут опубликованы на официальных сайтах Организаторов и Соорганизаторов Конкурса в марте 2025 года.</w:t>
      </w:r>
    </w:p>
    <w:sectPr w:rsidR="00255EE5" w:rsidRPr="0025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A4"/>
    <w:rsid w:val="00255EE5"/>
    <w:rsid w:val="00546010"/>
    <w:rsid w:val="006B1309"/>
    <w:rsid w:val="006D6D12"/>
    <w:rsid w:val="00771338"/>
    <w:rsid w:val="00792DD7"/>
    <w:rsid w:val="00F1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3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13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fk@roskazna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kazna.gov.ru/konkurs_eskizov/" TargetMode="External"/><Relationship Id="rId5" Type="http://schemas.openxmlformats.org/officeDocument/2006/relationships/hyperlink" Target="http://www.roskazna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2025-01-22T08:28:00Z</dcterms:created>
  <dcterms:modified xsi:type="dcterms:W3CDTF">2025-01-22T10:21:00Z</dcterms:modified>
</cp:coreProperties>
</file>