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AE3" w:rsidRDefault="00422AE3" w:rsidP="00422AE3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7EE3422D" wp14:editId="6F6EAA76">
            <wp:simplePos x="0" y="0"/>
            <wp:positionH relativeFrom="margin">
              <wp:align>left</wp:align>
            </wp:positionH>
            <wp:positionV relativeFrom="paragraph">
              <wp:posOffset>-5715</wp:posOffset>
            </wp:positionV>
            <wp:extent cx="2578735" cy="914400"/>
            <wp:effectExtent l="0" t="0" r="0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73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22AE3" w:rsidRDefault="00422AE3" w:rsidP="00422AE3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422AE3" w:rsidRDefault="00422AE3" w:rsidP="00422AE3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CA7355" w:rsidRDefault="00CA7355" w:rsidP="00CA7355">
      <w:pPr>
        <w:ind w:left="142"/>
        <w:jc w:val="both"/>
        <w:rPr>
          <w:rFonts w:ascii="Times New Roman" w:hAnsi="Times New Roman" w:cs="Times New Roman"/>
          <w:sz w:val="24"/>
          <w:szCs w:val="21"/>
          <w:shd w:val="clear" w:color="auto" w:fill="FFFFFF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1"/>
          <w:shd w:val="clear" w:color="auto" w:fill="FFFFFF"/>
          <w:lang w:eastAsia="ru-RU"/>
        </w:rPr>
        <w:drawing>
          <wp:inline distT="0" distB="0" distL="0" distR="0">
            <wp:extent cx="5391903" cy="5391903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 экрана 2025-01-09 143607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903" cy="5391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270846" w:rsidRPr="00422AE3" w:rsidRDefault="00270846" w:rsidP="006E6670">
      <w:pPr>
        <w:ind w:firstLine="708"/>
        <w:jc w:val="both"/>
        <w:rPr>
          <w:rFonts w:ascii="Times New Roman" w:hAnsi="Times New Roman" w:cs="Times New Roman"/>
          <w:sz w:val="28"/>
        </w:rPr>
      </w:pPr>
      <w:r w:rsidRPr="00422AE3">
        <w:rPr>
          <w:rFonts w:ascii="Times New Roman" w:hAnsi="Times New Roman" w:cs="Times New Roman"/>
          <w:sz w:val="24"/>
          <w:szCs w:val="21"/>
          <w:shd w:val="clear" w:color="auto" w:fill="FFFFFF"/>
        </w:rPr>
        <w:t>Одним из основных направлений деятельности Управления Росреестра по Курской области является предупреждение нарушений хозяйствующими субъектами обязательных требований посредством их профилактики.</w:t>
      </w:r>
    </w:p>
    <w:p w:rsidR="00270846" w:rsidRPr="00422AE3" w:rsidRDefault="00270846" w:rsidP="006E6670">
      <w:pPr>
        <w:ind w:firstLine="708"/>
        <w:jc w:val="both"/>
        <w:rPr>
          <w:rFonts w:ascii="Times New Roman" w:hAnsi="Times New Roman" w:cs="Times New Roman"/>
          <w:sz w:val="24"/>
          <w:szCs w:val="21"/>
          <w:shd w:val="clear" w:color="auto" w:fill="FFFFFF"/>
        </w:rPr>
      </w:pPr>
      <w:r w:rsidRPr="00422AE3">
        <w:rPr>
          <w:rFonts w:ascii="Times New Roman" w:hAnsi="Times New Roman" w:cs="Times New Roman"/>
          <w:sz w:val="24"/>
          <w:szCs w:val="21"/>
          <w:shd w:val="clear" w:color="auto" w:fill="FFFFFF"/>
        </w:rPr>
        <w:t>Федеральный закон от 31.07.2020 № 248-ФЗ «О государственном контроле (надзоре) и муниципальном контроле в Российской Федерации» провозгла</w:t>
      </w:r>
      <w:r w:rsidR="00FF2C21" w:rsidRPr="00422AE3">
        <w:rPr>
          <w:rFonts w:ascii="Times New Roman" w:hAnsi="Times New Roman" w:cs="Times New Roman"/>
          <w:sz w:val="24"/>
          <w:szCs w:val="21"/>
          <w:shd w:val="clear" w:color="auto" w:fill="FFFFFF"/>
        </w:rPr>
        <w:t>шает</w:t>
      </w:r>
      <w:r w:rsidRPr="00422AE3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 приоритет профилактики правонарушений. Этот инструмент стал особенно востребованным в период моратория на проведение проверок, введенного в рамках мер по повышению устойчивости экономики в условиях санкций.</w:t>
      </w:r>
    </w:p>
    <w:p w:rsidR="006E6670" w:rsidRPr="00422AE3" w:rsidRDefault="006E6670" w:rsidP="006E6670">
      <w:pPr>
        <w:ind w:firstLine="708"/>
        <w:rPr>
          <w:rFonts w:ascii="Times New Roman" w:hAnsi="Times New Roman" w:cs="Times New Roman"/>
          <w:sz w:val="24"/>
          <w:szCs w:val="21"/>
          <w:shd w:val="clear" w:color="auto" w:fill="FFFFFF"/>
        </w:rPr>
      </w:pPr>
      <w:r w:rsidRPr="00422AE3">
        <w:rPr>
          <w:rFonts w:ascii="Times New Roman" w:hAnsi="Times New Roman" w:cs="Times New Roman"/>
          <w:sz w:val="24"/>
          <w:szCs w:val="21"/>
          <w:shd w:val="clear" w:color="auto" w:fill="FFFFFF"/>
        </w:rPr>
        <w:t>При осуществления государственного надзора Управлением Росреестра по Курской области проводятся следующие профилактические мероприятия:</w:t>
      </w:r>
    </w:p>
    <w:p w:rsidR="006E6670" w:rsidRPr="00422AE3" w:rsidRDefault="006E6670" w:rsidP="006E6670">
      <w:pPr>
        <w:ind w:firstLine="708"/>
        <w:rPr>
          <w:rFonts w:ascii="Times New Roman" w:hAnsi="Times New Roman" w:cs="Times New Roman"/>
          <w:sz w:val="24"/>
          <w:szCs w:val="21"/>
          <w:shd w:val="clear" w:color="auto" w:fill="FFFFFF"/>
        </w:rPr>
      </w:pPr>
      <w:r w:rsidRPr="00422AE3">
        <w:rPr>
          <w:rFonts w:ascii="Times New Roman" w:hAnsi="Times New Roman" w:cs="Times New Roman"/>
          <w:sz w:val="24"/>
          <w:szCs w:val="21"/>
          <w:shd w:val="clear" w:color="auto" w:fill="FFFFFF"/>
        </w:rPr>
        <w:t>1) информирование;</w:t>
      </w:r>
    </w:p>
    <w:p w:rsidR="006E6670" w:rsidRPr="00422AE3" w:rsidRDefault="006E6670" w:rsidP="006E6670">
      <w:pPr>
        <w:ind w:firstLine="708"/>
        <w:rPr>
          <w:rFonts w:ascii="Times New Roman" w:hAnsi="Times New Roman" w:cs="Times New Roman"/>
          <w:sz w:val="24"/>
          <w:szCs w:val="21"/>
          <w:shd w:val="clear" w:color="auto" w:fill="FFFFFF"/>
        </w:rPr>
      </w:pPr>
      <w:r w:rsidRPr="00422AE3">
        <w:rPr>
          <w:rFonts w:ascii="Times New Roman" w:hAnsi="Times New Roman" w:cs="Times New Roman"/>
          <w:sz w:val="24"/>
          <w:szCs w:val="21"/>
          <w:shd w:val="clear" w:color="auto" w:fill="FFFFFF"/>
        </w:rPr>
        <w:lastRenderedPageBreak/>
        <w:t>2) обобщение правоприменительной практики;</w:t>
      </w:r>
    </w:p>
    <w:p w:rsidR="006E6670" w:rsidRPr="00422AE3" w:rsidRDefault="006E6670" w:rsidP="006E6670">
      <w:pPr>
        <w:ind w:firstLine="708"/>
        <w:rPr>
          <w:rFonts w:ascii="Times New Roman" w:hAnsi="Times New Roman" w:cs="Times New Roman"/>
          <w:sz w:val="24"/>
          <w:szCs w:val="21"/>
          <w:shd w:val="clear" w:color="auto" w:fill="FFFFFF"/>
        </w:rPr>
      </w:pPr>
      <w:r w:rsidRPr="00422AE3">
        <w:rPr>
          <w:rFonts w:ascii="Times New Roman" w:hAnsi="Times New Roman" w:cs="Times New Roman"/>
          <w:sz w:val="24"/>
          <w:szCs w:val="21"/>
          <w:shd w:val="clear" w:color="auto" w:fill="FFFFFF"/>
        </w:rPr>
        <w:t>3) объявление предостережения;</w:t>
      </w:r>
    </w:p>
    <w:p w:rsidR="006E6670" w:rsidRPr="00422AE3" w:rsidRDefault="006E6670" w:rsidP="006E6670">
      <w:pPr>
        <w:ind w:firstLine="708"/>
        <w:rPr>
          <w:rFonts w:ascii="Times New Roman" w:hAnsi="Times New Roman" w:cs="Times New Roman"/>
          <w:sz w:val="24"/>
          <w:szCs w:val="21"/>
          <w:shd w:val="clear" w:color="auto" w:fill="FFFFFF"/>
        </w:rPr>
      </w:pPr>
      <w:r w:rsidRPr="00422AE3">
        <w:rPr>
          <w:rFonts w:ascii="Times New Roman" w:hAnsi="Times New Roman" w:cs="Times New Roman"/>
          <w:sz w:val="24"/>
          <w:szCs w:val="21"/>
          <w:shd w:val="clear" w:color="auto" w:fill="FFFFFF"/>
        </w:rPr>
        <w:t>4) консультирование;</w:t>
      </w:r>
    </w:p>
    <w:p w:rsidR="006E6670" w:rsidRPr="00422AE3" w:rsidRDefault="006E6670" w:rsidP="006E6670">
      <w:pPr>
        <w:ind w:firstLine="708"/>
        <w:rPr>
          <w:rFonts w:ascii="Times New Roman" w:hAnsi="Times New Roman" w:cs="Times New Roman"/>
          <w:sz w:val="24"/>
          <w:szCs w:val="21"/>
          <w:shd w:val="clear" w:color="auto" w:fill="FFFFFF"/>
        </w:rPr>
      </w:pPr>
      <w:r w:rsidRPr="00422AE3">
        <w:rPr>
          <w:rFonts w:ascii="Times New Roman" w:hAnsi="Times New Roman" w:cs="Times New Roman"/>
          <w:sz w:val="24"/>
          <w:szCs w:val="21"/>
          <w:shd w:val="clear" w:color="auto" w:fill="FFFFFF"/>
        </w:rPr>
        <w:t>5) профилактический визит.</w:t>
      </w:r>
    </w:p>
    <w:p w:rsidR="00270846" w:rsidRPr="00422AE3" w:rsidRDefault="00270846" w:rsidP="006E6670">
      <w:pPr>
        <w:ind w:firstLine="708"/>
        <w:jc w:val="both"/>
        <w:rPr>
          <w:rFonts w:ascii="Times New Roman" w:hAnsi="Times New Roman" w:cs="Times New Roman"/>
          <w:sz w:val="24"/>
          <w:szCs w:val="21"/>
          <w:shd w:val="clear" w:color="auto" w:fill="FFFFFF"/>
        </w:rPr>
      </w:pPr>
      <w:r w:rsidRPr="00422AE3">
        <w:rPr>
          <w:rFonts w:ascii="Times New Roman" w:hAnsi="Times New Roman" w:cs="Times New Roman"/>
          <w:sz w:val="24"/>
          <w:szCs w:val="21"/>
          <w:shd w:val="clear" w:color="auto" w:fill="FFFFFF"/>
        </w:rPr>
        <w:t>Целью профилактического мероприятия является, прежде всего, повышение информированности хозяйствующих субъектов об обязательных требованиях и способах их соблюдения, устранение условий, причин и факторов, способных привести к нарушению обязательных требований и (или) причинению вреда (ущерба) охраняемым законом ценностям. Одним из видов профилактических мероприятия является профилактический визит.</w:t>
      </w:r>
    </w:p>
    <w:p w:rsidR="006E6670" w:rsidRPr="00422AE3" w:rsidRDefault="00422AE3" w:rsidP="006E6670">
      <w:pPr>
        <w:ind w:firstLine="708"/>
        <w:jc w:val="both"/>
        <w:rPr>
          <w:rFonts w:ascii="Times New Roman" w:hAnsi="Times New Roman" w:cs="Times New Roman"/>
          <w:sz w:val="24"/>
          <w:szCs w:val="21"/>
          <w:shd w:val="clear" w:color="auto" w:fill="FFFFFF"/>
        </w:rPr>
      </w:pPr>
      <w:r w:rsidRPr="00422AE3">
        <w:rPr>
          <w:rFonts w:ascii="Times New Roman" w:hAnsi="Times New Roman" w:cs="Times New Roman"/>
          <w:sz w:val="24"/>
          <w:szCs w:val="21"/>
          <w:shd w:val="clear" w:color="auto" w:fill="FFFFFF"/>
        </w:rPr>
        <w:t>«</w:t>
      </w:r>
      <w:r w:rsidR="006E6670" w:rsidRPr="00422AE3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В 2024 году отделом государственного земельного надзора, геодезии и картографии, контроля (надзора)в сфере саморегулируемых организаций Управления Росреестра по Курской области проведено более </w:t>
      </w:r>
      <w:r w:rsidR="00B105D5" w:rsidRPr="00422AE3">
        <w:rPr>
          <w:rFonts w:ascii="Times New Roman" w:hAnsi="Times New Roman" w:cs="Times New Roman"/>
          <w:sz w:val="24"/>
          <w:szCs w:val="21"/>
          <w:shd w:val="clear" w:color="auto" w:fill="FFFFFF"/>
        </w:rPr>
        <w:t>70</w:t>
      </w:r>
      <w:r w:rsidR="006E6670" w:rsidRPr="00422AE3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 профилактических визитов. При проведении профилактических визитов специалисты ответили на многочисленные </w:t>
      </w:r>
      <w:r w:rsidRPr="00422AE3">
        <w:rPr>
          <w:rFonts w:ascii="Times New Roman" w:hAnsi="Times New Roman" w:cs="Times New Roman"/>
          <w:sz w:val="24"/>
          <w:szCs w:val="21"/>
          <w:shd w:val="clear" w:color="auto" w:fill="FFFFFF"/>
        </w:rPr>
        <w:t>вопросы хозяйствующих субъектов», - отметил заместитель руководителя Управления Росреестра по Курской области Александр Емельянов.</w:t>
      </w:r>
      <w:r w:rsidR="006E6670" w:rsidRPr="00422AE3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 </w:t>
      </w:r>
    </w:p>
    <w:p w:rsidR="00D650C8" w:rsidRPr="00422AE3" w:rsidRDefault="00F14C05" w:rsidP="00422AE3">
      <w:pPr>
        <w:pStyle w:val="content--common-blockblock-3u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Cs w:val="21"/>
          <w:shd w:val="clear" w:color="auto" w:fill="FFFFFF"/>
          <w:lang w:eastAsia="en-US"/>
        </w:rPr>
      </w:pPr>
      <w:r w:rsidRPr="00422AE3">
        <w:rPr>
          <w:rFonts w:eastAsiaTheme="minorHAnsi"/>
          <w:szCs w:val="21"/>
          <w:shd w:val="clear" w:color="auto" w:fill="FFFFFF"/>
          <w:lang w:eastAsia="en-US"/>
        </w:rPr>
        <w:t>Разъяснения, полученные контролируемым лицом в ходе профилактического визита, носят рекомендательный характер. Контролируемому лицу предоставляется возможность проанализировать деятельность на наличие (отсутствие) признаков нарушения требований законодательства и принять необходимые меры в случае их наличия по устранению имеющихся признаков или по недопущению нарушений, что позволит исключить в будущем взаимодействие с надзорным органом по вопросу принятия мер воздействия.</w:t>
      </w:r>
    </w:p>
    <w:sectPr w:rsidR="00D650C8" w:rsidRPr="00422A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A250DF"/>
    <w:multiLevelType w:val="multilevel"/>
    <w:tmpl w:val="A61E6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0C8"/>
    <w:rsid w:val="001D1336"/>
    <w:rsid w:val="00270846"/>
    <w:rsid w:val="003716F1"/>
    <w:rsid w:val="00422AE3"/>
    <w:rsid w:val="006E6670"/>
    <w:rsid w:val="0077488F"/>
    <w:rsid w:val="00B105D5"/>
    <w:rsid w:val="00CA7355"/>
    <w:rsid w:val="00D650C8"/>
    <w:rsid w:val="00D91327"/>
    <w:rsid w:val="00F0675D"/>
    <w:rsid w:val="00F14C05"/>
    <w:rsid w:val="00FF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670"/>
  </w:style>
  <w:style w:type="paragraph" w:styleId="1">
    <w:name w:val="heading 1"/>
    <w:basedOn w:val="a"/>
    <w:link w:val="10"/>
    <w:uiPriority w:val="9"/>
    <w:qFormat/>
    <w:rsid w:val="00D650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50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650C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65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D650C8"/>
    <w:rPr>
      <w:i/>
      <w:iCs/>
    </w:rPr>
  </w:style>
  <w:style w:type="character" w:styleId="a6">
    <w:name w:val="Strong"/>
    <w:basedOn w:val="a0"/>
    <w:uiPriority w:val="22"/>
    <w:qFormat/>
    <w:rsid w:val="00D650C8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D913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91327"/>
    <w:rPr>
      <w:rFonts w:ascii="Segoe UI" w:hAnsi="Segoe UI" w:cs="Segoe UI"/>
      <w:sz w:val="18"/>
      <w:szCs w:val="18"/>
    </w:rPr>
  </w:style>
  <w:style w:type="paragraph" w:customStyle="1" w:styleId="content--common-blockblock-3u">
    <w:name w:val="content--common-block__block-3u"/>
    <w:basedOn w:val="a"/>
    <w:rsid w:val="00F14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670"/>
  </w:style>
  <w:style w:type="paragraph" w:styleId="1">
    <w:name w:val="heading 1"/>
    <w:basedOn w:val="a"/>
    <w:link w:val="10"/>
    <w:uiPriority w:val="9"/>
    <w:qFormat/>
    <w:rsid w:val="00D650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50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650C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65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D650C8"/>
    <w:rPr>
      <w:i/>
      <w:iCs/>
    </w:rPr>
  </w:style>
  <w:style w:type="character" w:styleId="a6">
    <w:name w:val="Strong"/>
    <w:basedOn w:val="a0"/>
    <w:uiPriority w:val="22"/>
    <w:qFormat/>
    <w:rsid w:val="00D650C8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D913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91327"/>
    <w:rPr>
      <w:rFonts w:ascii="Segoe UI" w:hAnsi="Segoe UI" w:cs="Segoe UI"/>
      <w:sz w:val="18"/>
      <w:szCs w:val="18"/>
    </w:rPr>
  </w:style>
  <w:style w:type="paragraph" w:customStyle="1" w:styleId="content--common-blockblock-3u">
    <w:name w:val="content--common-block__block-3u"/>
    <w:basedOn w:val="a"/>
    <w:rsid w:val="00F14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5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2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2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35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874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4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080397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30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449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878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09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7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06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79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21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640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632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67743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4234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189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974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97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1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4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48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87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068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198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3743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958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151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630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3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00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00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03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570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452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393588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5089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932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841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33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6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42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22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454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074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1447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981568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5721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828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766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56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4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03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89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331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0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0200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6136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793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48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00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7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33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85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366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734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80524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494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989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853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Погожих Наталья Алексеевна</dc:creator>
  <cp:keywords/>
  <dc:description/>
  <cp:lastModifiedBy>Админ</cp:lastModifiedBy>
  <cp:revision>8</cp:revision>
  <cp:lastPrinted>2025-01-09T11:04:00Z</cp:lastPrinted>
  <dcterms:created xsi:type="dcterms:W3CDTF">2024-12-25T15:38:00Z</dcterms:created>
  <dcterms:modified xsi:type="dcterms:W3CDTF">2025-01-14T07:23:00Z</dcterms:modified>
</cp:coreProperties>
</file>