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DBCE4A" w14:textId="434D6CF5" w:rsidR="00FA393F" w:rsidRDefault="00FA393F" w:rsidP="000060C8">
      <w:pPr>
        <w:tabs>
          <w:tab w:val="left" w:pos="0"/>
        </w:tabs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 состоянии безопасности движения на железнодорожных переездах</w:t>
      </w:r>
      <w:r w:rsidR="005145CB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bookmarkEnd w:id="0"/>
    <w:p w14:paraId="1C85D303" w14:textId="77777777" w:rsidR="00FA393F" w:rsidRPr="00CA2724" w:rsidRDefault="00FA393F" w:rsidP="00FA393F">
      <w:pPr>
        <w:widowControl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spacing w:val="-3"/>
          <w:sz w:val="28"/>
          <w:szCs w:val="28"/>
        </w:rPr>
        <w:t>Допущенные в текущем году, на сети железных дорог ОАО «РЖД»</w:t>
      </w:r>
      <w:r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CA2724">
        <w:rPr>
          <w:rFonts w:ascii="Times New Roman" w:eastAsia="Times New Roman" w:hAnsi="Times New Roman" w:cs="Times New Roman"/>
          <w:spacing w:val="-3"/>
          <w:sz w:val="28"/>
          <w:szCs w:val="28"/>
        </w:rPr>
        <w:t>118 случаев столкновений железнодорожного подвижного состава с транспортными средствами на железнодорожных переездах, по причине нарушения Правил дорожного движения свидетельствуют о неэффективных принимаемых профилактических мерах со стороны балансодержателя инфраструктуры и низкого уровня взаимодействия с муниципальными органами власти, ГИБДД и автотранспортными предприятиями.</w:t>
      </w:r>
    </w:p>
    <w:p w14:paraId="54FCE3AB" w14:textId="77777777" w:rsidR="00FA393F" w:rsidRPr="00911DD6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Как пример, </w:t>
      </w:r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сутках 1 апреля </w:t>
      </w:r>
      <w:smartTag w:uri="urn:schemas-microsoft-com:office:smarttags" w:element="metricconverter">
        <w:smartTagPr>
          <w:attr w:name="ProductID" w:val="2024 г"/>
        </w:smartTagPr>
        <w:r w:rsidRPr="00CA272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2024 г</w:t>
        </w:r>
      </w:smartTag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в 14 час 32 мин в границах Северной дирекции инфраструктуры на перегоне Берендеево – </w:t>
      </w:r>
      <w:proofErr w:type="spellStart"/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>Шушково</w:t>
      </w:r>
      <w:proofErr w:type="spellEnd"/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двухпутного электрифицированного участка Александров – Ростов, на регулируемом обслуживаемом дежурным работником переезде </w:t>
      </w:r>
      <w:smartTag w:uri="urn:schemas-microsoft-com:office:smarttags" w:element="metricconverter">
        <w:smartTagPr>
          <w:attr w:name="ProductID" w:val="146 км"/>
        </w:smartTagPr>
        <w:r w:rsidRPr="00CA2724">
          <w:rPr>
            <w:rFonts w:ascii="Times New Roman" w:eastAsia="Times New Roman" w:hAnsi="Times New Roman" w:cs="Times New Roman"/>
            <w:color w:val="000000"/>
            <w:sz w:val="28"/>
            <w:szCs w:val="28"/>
          </w:rPr>
          <w:t>146 км</w:t>
        </w:r>
      </w:smartTag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при исправно действующей автоматической переездной сигнализации, допущено столкновение пассажирского поезда № 015 сообщением «Архангельск – Москва» (12 вагонов, 340 пассажиров) с рейсовым автобусом марки ПАЗ маршрут № 102 «Переславль – </w:t>
      </w:r>
      <w:proofErr w:type="spellStart"/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>Бектышево</w:t>
      </w:r>
      <w:proofErr w:type="spellEnd"/>
      <w:r w:rsidRPr="00CA2724">
        <w:rPr>
          <w:rFonts w:ascii="Times New Roman" w:eastAsia="Times New Roman" w:hAnsi="Times New Roman" w:cs="Times New Roman"/>
          <w:color w:val="000000"/>
          <w:sz w:val="28"/>
          <w:szCs w:val="28"/>
        </w:rPr>
        <w:t>», государственный номер Р994КЕ 797 RUS. В результате ДТП в автобусе были смертельно травмированы водитель автобуса и 6 пассажиров.</w:t>
      </w:r>
    </w:p>
    <w:p w14:paraId="04B6FF33" w14:textId="77777777" w:rsidR="00FA393F" w:rsidRPr="00CA2724" w:rsidRDefault="00FA393F" w:rsidP="00FA393F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29 июля 2024 в 12 час. 29 мин. на регулируемом, необслуживаемом дежурным работником железнодорожном переезде 4-й категории </w:t>
      </w:r>
      <w:smartTag w:uri="urn:schemas-microsoft-com:office:smarttags" w:element="metricconverter">
        <w:smartTagPr>
          <w:attr w:name="ProductID" w:val="185 км"/>
        </w:smartTagPr>
        <w:r w:rsidRPr="00CA2724">
          <w:rPr>
            <w:rFonts w:ascii="Times New Roman" w:eastAsia="Times New Roman" w:hAnsi="Times New Roman" w:cs="Times New Roman"/>
            <w:sz w:val="28"/>
            <w:szCs w:val="28"/>
          </w:rPr>
          <w:t>185 км</w:t>
        </w:r>
      </w:smartTag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A2724">
        <w:rPr>
          <w:rFonts w:ascii="Times New Roman" w:eastAsia="Times New Roman" w:hAnsi="Times New Roman" w:cs="Times New Roman"/>
          <w:sz w:val="28"/>
          <w:szCs w:val="28"/>
        </w:rPr>
        <w:t>пк</w:t>
      </w:r>
      <w:proofErr w:type="spellEnd"/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 6 перегона   </w:t>
      </w:r>
      <w:proofErr w:type="spellStart"/>
      <w:r w:rsidRPr="00CA2724">
        <w:rPr>
          <w:rFonts w:ascii="Times New Roman" w:eastAsia="Times New Roman" w:hAnsi="Times New Roman" w:cs="Times New Roman"/>
          <w:sz w:val="28"/>
          <w:szCs w:val="28"/>
        </w:rPr>
        <w:t>Гремячая</w:t>
      </w:r>
      <w:proofErr w:type="spellEnd"/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 – Котельниково Приволжской </w:t>
      </w:r>
      <w:proofErr w:type="spellStart"/>
      <w:r w:rsidRPr="00CA2724">
        <w:rPr>
          <w:rFonts w:ascii="Times New Roman" w:eastAsia="Times New Roman" w:hAnsi="Times New Roman" w:cs="Times New Roman"/>
          <w:sz w:val="28"/>
          <w:szCs w:val="28"/>
        </w:rPr>
        <w:t>ж.д</w:t>
      </w:r>
      <w:proofErr w:type="spellEnd"/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. Волгоградского региона при исправно действующей автоматической переездной сигнализации произошло столкновение грузового автомобиля КАМАЗ с пассажирским поездом №491 (20 вагонов, населенность 803 пассажира) сообщением Казань - Адлер. В результате столкновения допущен сход 9 вагонов, пострадало 48 человек, предварительная причина: нарушение ПДД водителем автомобиля. </w:t>
      </w:r>
    </w:p>
    <w:p w14:paraId="7B690677" w14:textId="48E34AC4" w:rsidR="00FA393F" w:rsidRPr="00976B23" w:rsidRDefault="00FA393F" w:rsidP="00FA393F">
      <w:pPr>
        <w:widowControl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pacing w:val="-3"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На </w:t>
      </w:r>
      <w:r w:rsidRPr="00CA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полигоне Юго-Восточной железной</w:t>
      </w:r>
      <w:r w:rsidRPr="00CA27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дороги на текущую дату допущено </w:t>
      </w:r>
      <w:r w:rsidRPr="00CA2724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7 с</w:t>
      </w:r>
      <w:r w:rsidRPr="00CA2724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лучаев столкновений железнодорожного подвижного состава с транспортными средствами на железнодорожных переездах, так </w:t>
      </w:r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3 августа 2024 года в 16 час. 29 мин. на </w:t>
      </w:r>
      <w:smartTag w:uri="urn:schemas-microsoft-com:office:smarttags" w:element="metricconverter">
        <w:smartTagPr>
          <w:attr w:name="ProductID" w:val="231 км"/>
        </w:smartTagPr>
        <w:r w:rsidRPr="00CA2724">
          <w:rPr>
            <w:rFonts w:ascii="Times New Roman" w:eastAsia="Times New Roman" w:hAnsi="Times New Roman" w:cs="Times New Roman"/>
            <w:sz w:val="28"/>
            <w:szCs w:val="28"/>
          </w:rPr>
          <w:t>231 км</w:t>
        </w:r>
      </w:smartTag>
      <w:r w:rsidRPr="00CA2724">
        <w:rPr>
          <w:rFonts w:ascii="Times New Roman" w:eastAsia="Times New Roman" w:hAnsi="Times New Roman" w:cs="Times New Roman"/>
          <w:sz w:val="28"/>
          <w:szCs w:val="28"/>
        </w:rPr>
        <w:t xml:space="preserve">   пикет 8 ст. Хреновая двухпутного  электрифицированного участка Валуйки - Балашов (Таловская дистанция пути) на регулируемом, без дежурного работника железнодорожном переезде 2 категории, оборудованном автоматической светофорной сигнализацией, допущено столкновение грузового поезда № 4884, электровоз ВЭЛ80с № 1280 приписки эксплуатационного локомотивного депо Лиски с автомобилем «МАЗ». При следовании по перегону, со скоростью 73 км/час, машинист увидел выезжающий с левой стороны по ходу движения на железнодорожный переезд автомобиль и применил экстренное торможение, но в виду малого расстояния наезд на автомобиль предотвратить не удалось.</w:t>
      </w:r>
    </w:p>
    <w:p w14:paraId="0729F341" w14:textId="77777777" w:rsidR="00FA393F" w:rsidRPr="00CA2724" w:rsidRDefault="00FA393F" w:rsidP="00FA393F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Причиной допущенных событий явилось несоблюдение водителями автотранспортных средств требований Правил дорожного движения Российской Федерации. </w:t>
      </w:r>
    </w:p>
    <w:p w14:paraId="6F65A701" w14:textId="77777777" w:rsidR="00FA393F" w:rsidRPr="00CA2724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sz w:val="28"/>
          <w:szCs w:val="28"/>
        </w:rPr>
        <w:lastRenderedPageBreak/>
        <w:t>Дорожно-транспортные происшествия на переездах создают чрезвычайно серьезную угрозу здоровью и жизни пассажиров поездов и транспортных средств.</w:t>
      </w:r>
    </w:p>
    <w:p w14:paraId="29C4B984" w14:textId="77777777" w:rsidR="00FA393F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sz w:val="28"/>
          <w:szCs w:val="28"/>
        </w:rPr>
        <w:t>Основными факторами аварийности на переездах являются: пренебрежение правил проезда через переезд водителями транспортных средств, ошибки водителей в оценке дорожной обстановки на переездах, предъявлений недостаточных требований к нарушителям правил проезда через железнодорожные переезды по линии ГИБДД.</w:t>
      </w:r>
    </w:p>
    <w:p w14:paraId="7B0DC302" w14:textId="77777777" w:rsidR="00FA393F" w:rsidRPr="00976B23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В целях профилактики ДТП руководство Белгородской дистанции пути убедительно просит Вас, уважаемые водители! Призываем Вас к благоразумию: </w:t>
      </w:r>
    </w:p>
    <w:p w14:paraId="59FF1D8F" w14:textId="77777777" w:rsidR="00FA393F" w:rsidRPr="00CA2724" w:rsidRDefault="00FA393F" w:rsidP="00FA393F">
      <w:pPr>
        <w:spacing w:after="0" w:line="240" w:lineRule="auto"/>
        <w:ind w:right="-1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Вам доверена перевозка больших материальных ценностей, а главное-перевозка  пассажиров.</w:t>
      </w:r>
    </w:p>
    <w:p w14:paraId="2B1DDE47" w14:textId="77777777" w:rsidR="00FA393F" w:rsidRPr="00CA2724" w:rsidRDefault="00FA393F" w:rsidP="00FA393F">
      <w:pPr>
        <w:spacing w:after="0" w:line="240" w:lineRule="auto"/>
        <w:ind w:right="-1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Не подвергайте себя, пассажиров, людей находящихся в поездах, и в районе переезда, опасности!</w:t>
      </w:r>
    </w:p>
    <w:p w14:paraId="33E50FC7" w14:textId="77777777" w:rsidR="00FA393F" w:rsidRPr="00CA2724" w:rsidRDefault="00FA393F" w:rsidP="00FA393F">
      <w:pPr>
        <w:spacing w:after="0" w:line="240" w:lineRule="auto"/>
        <w:ind w:right="-1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Сэкономив минуты, вы можете сделать несчастными сотни людей! </w:t>
      </w:r>
    </w:p>
    <w:p w14:paraId="759B11CB" w14:textId="77777777" w:rsidR="00FA393F" w:rsidRPr="00CA2724" w:rsidRDefault="00FA393F" w:rsidP="00FA393F">
      <w:pPr>
        <w:spacing w:after="0" w:line="240" w:lineRule="auto"/>
        <w:ind w:right="-126"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От Вас зависит здоровье и жизнь людей, благополучие родных и близких!</w:t>
      </w:r>
    </w:p>
    <w:p w14:paraId="5906840B" w14:textId="77777777" w:rsidR="00FA393F" w:rsidRDefault="00FA393F" w:rsidP="00FA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Остановите транспортное средство и пропустите поезд!</w:t>
      </w:r>
    </w:p>
    <w:p w14:paraId="6A047807" w14:textId="77777777" w:rsidR="00FA393F" w:rsidRPr="00CA2724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Имейте в виду, что поезд внезапно остановить  невозможно!  Даже  применив меры экстренного торможения, машинист остановит поезд  лишь  через 800-</w:t>
      </w:r>
      <w:smartTag w:uri="urn:schemas-microsoft-com:office:smarttags" w:element="metricconverter">
        <w:smartTagPr>
          <w:attr w:name="ProductID" w:val="1000 метров"/>
        </w:smartTagPr>
        <w:r w:rsidRPr="00CA2724">
          <w:rPr>
            <w:rFonts w:ascii="Times New Roman" w:eastAsia="Times New Roman" w:hAnsi="Times New Roman" w:cs="Times New Roman"/>
            <w:b/>
            <w:sz w:val="28"/>
            <w:szCs w:val="28"/>
          </w:rPr>
          <w:t>1000 метров</w:t>
        </w:r>
      </w:smartTag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!</w:t>
      </w:r>
    </w:p>
    <w:p w14:paraId="487DA32C" w14:textId="77777777" w:rsidR="00FA393F" w:rsidRPr="00CA2724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От  начала  подачи  переездными  светофорами  красных  сигналов  о  запрещении движения через переезд до подхода к нему поезда</w:t>
      </w:r>
      <w:proofErr w:type="gramEnd"/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 расчетное  время  составляет  всего  30-40  секунд!  Никто  не  застрахован  от  внезапной вынужденной остановки транспортного средства.</w:t>
      </w:r>
    </w:p>
    <w:p w14:paraId="16E9A7C7" w14:textId="77777777" w:rsidR="00FA393F" w:rsidRPr="00CA2724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На  переездах   со  шлагбаумами  при  появлении  на  переездном  светофоре красных сигналов, но еще открытых шлагбаумах, не въезжайте  на  переезд!  Вы попадете  в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ловушку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:  при   нахождении   Вашего  транспортного средства на настиле переезда шлагбаумы будут закрыты!</w:t>
      </w:r>
    </w:p>
    <w:p w14:paraId="1CD63A23" w14:textId="77777777" w:rsidR="00FA393F" w:rsidRPr="00CA2724" w:rsidRDefault="00FA393F" w:rsidP="00FA393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Некоторые  переезды  дополнительно  к  шлагбаумам  оборудованы  устройством  заграждения от несанкционированного въезда  на  переезд  транспортных средств. Попытка их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преодолеть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закончится  серьезными  последствиями.</w:t>
      </w:r>
    </w:p>
    <w:p w14:paraId="61811712" w14:textId="77777777" w:rsidR="00FA393F" w:rsidRDefault="00FA393F" w:rsidP="00FA393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A2724">
        <w:rPr>
          <w:rFonts w:ascii="Times New Roman" w:eastAsia="Times New Roman" w:hAnsi="Times New Roman" w:cs="Times New Roman"/>
          <w:b/>
          <w:sz w:val="28"/>
          <w:szCs w:val="28"/>
        </w:rPr>
        <w:t>Будьте внимательны и осторожны!</w:t>
      </w:r>
    </w:p>
    <w:p w14:paraId="305EFCE2" w14:textId="1C1FEAD3" w:rsidR="00FA393F" w:rsidRPr="00976B23" w:rsidRDefault="00FA393F" w:rsidP="00FA393F">
      <w:pPr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Pr="00976B23">
        <w:rPr>
          <w:rFonts w:ascii="Times New Roman" w:eastAsia="Times New Roman" w:hAnsi="Times New Roman" w:cs="Times New Roman"/>
          <w:bCs/>
          <w:sz w:val="28"/>
          <w:szCs w:val="28"/>
        </w:rPr>
        <w:t>Белгородская дистанция пути».</w:t>
      </w:r>
    </w:p>
    <w:p w14:paraId="087A8BA8" w14:textId="77777777" w:rsidR="00FA393F" w:rsidRDefault="00FA393F" w:rsidP="00FA39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C5234C" w14:textId="77777777" w:rsidR="00FA393F" w:rsidRDefault="00FA393F" w:rsidP="00FA39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04C72B0" w14:textId="77777777" w:rsidR="00FA393F" w:rsidRDefault="00FA393F" w:rsidP="00FA39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Пристенского района </w:t>
      </w:r>
    </w:p>
    <w:p w14:paraId="77C0D7FD" w14:textId="1DBF714D" w:rsidR="00AF5C0D" w:rsidRPr="00FA393F" w:rsidRDefault="00FA393F" w:rsidP="00FA393F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Курской области                                                                                 В.В. Петров</w:t>
      </w:r>
    </w:p>
    <w:sectPr w:rsidR="00AF5C0D" w:rsidRPr="00FA39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93F"/>
    <w:rsid w:val="000060C8"/>
    <w:rsid w:val="00500E60"/>
    <w:rsid w:val="005145CB"/>
    <w:rsid w:val="006B0A9E"/>
    <w:rsid w:val="00AF5C0D"/>
    <w:rsid w:val="00EE00E9"/>
    <w:rsid w:val="00FA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42F2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3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3F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727</Words>
  <Characters>4148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Пристень</dc:creator>
  <cp:lastModifiedBy>Админ</cp:lastModifiedBy>
  <cp:revision>3</cp:revision>
  <dcterms:created xsi:type="dcterms:W3CDTF">2024-08-22T11:05:00Z</dcterms:created>
  <dcterms:modified xsi:type="dcterms:W3CDTF">2024-08-22T11:05:00Z</dcterms:modified>
</cp:coreProperties>
</file>