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19" w:rsidRPr="00990716" w:rsidRDefault="00452A19" w:rsidP="00452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16">
        <w:rPr>
          <w:rFonts w:ascii="Times New Roman" w:hAnsi="Times New Roman" w:cs="Times New Roman"/>
          <w:b/>
          <w:sz w:val="24"/>
          <w:szCs w:val="24"/>
        </w:rPr>
        <w:t>ПОЯСНИТЕЛЬНАЯ ЗАПИСКА И</w:t>
      </w:r>
    </w:p>
    <w:p w:rsidR="00452A19" w:rsidRPr="00990716" w:rsidRDefault="00452A19" w:rsidP="00452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716">
        <w:rPr>
          <w:rFonts w:ascii="Times New Roman" w:hAnsi="Times New Roman" w:cs="Times New Roman"/>
          <w:b/>
          <w:sz w:val="24"/>
          <w:szCs w:val="24"/>
        </w:rPr>
        <w:t xml:space="preserve">ФИНАНСОВО-ЭКОНОМИЧЕСКОЕ ОБОСНОВАНИЕ </w:t>
      </w:r>
    </w:p>
    <w:p w:rsidR="00452A19" w:rsidRPr="00990716" w:rsidRDefault="00452A19" w:rsidP="00452A1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9907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проекту бюджета муниципального  образования «поселок Пристень» </w:t>
      </w:r>
      <w:proofErr w:type="spellStart"/>
      <w:r w:rsidRPr="00990716">
        <w:rPr>
          <w:rFonts w:ascii="Times New Roman" w:eastAsia="Calibri" w:hAnsi="Times New Roman" w:cs="Times New Roman"/>
          <w:b/>
          <w:bCs/>
          <w:sz w:val="28"/>
          <w:szCs w:val="28"/>
        </w:rPr>
        <w:t>Пристенского</w:t>
      </w:r>
      <w:proofErr w:type="spellEnd"/>
      <w:r w:rsidR="00D420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района Курской  области на 2022,</w:t>
      </w:r>
      <w:r w:rsidRPr="009907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и на плановый</w:t>
      </w:r>
    </w:p>
    <w:p w:rsidR="00452A19" w:rsidRPr="00990716" w:rsidRDefault="00D42094" w:rsidP="00452A1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2023</w:t>
      </w:r>
      <w:r w:rsidR="00452A19" w:rsidRPr="0099071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452A19" w:rsidRPr="00990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52A19" w:rsidRPr="00AC7E33" w:rsidRDefault="00452A19" w:rsidP="00452A19">
      <w:pPr>
        <w:jc w:val="center"/>
        <w:rPr>
          <w:rFonts w:ascii="Times New Roman" w:hAnsi="Times New Roman" w:cs="Times New Roman"/>
          <w:b/>
        </w:rPr>
      </w:pPr>
    </w:p>
    <w:p w:rsidR="00452A19" w:rsidRPr="00452A19" w:rsidRDefault="00452A19" w:rsidP="00452A19">
      <w:pPr>
        <w:pStyle w:val="a6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7E33">
        <w:rPr>
          <w:rFonts w:ascii="Times New Roman" w:hAnsi="Times New Roman" w:cs="Times New Roman"/>
          <w:b/>
        </w:rPr>
        <w:tab/>
      </w:r>
      <w:r w:rsidRPr="00AC7E33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Pr="00990716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 образования «поселок Пристень» </w:t>
      </w:r>
      <w:proofErr w:type="spellStart"/>
      <w:r w:rsidRPr="00990716">
        <w:rPr>
          <w:rFonts w:ascii="Times New Roman" w:eastAsia="Calibri" w:hAnsi="Times New Roman" w:cs="Times New Roman"/>
          <w:bCs/>
          <w:sz w:val="28"/>
          <w:szCs w:val="28"/>
        </w:rPr>
        <w:t>Пристенского</w:t>
      </w:r>
      <w:proofErr w:type="spellEnd"/>
      <w:r w:rsidR="00D42094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Курской  области на 2022</w:t>
      </w:r>
      <w:r w:rsidRPr="00990716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период </w:t>
      </w:r>
      <w:r w:rsidR="00D42094">
        <w:rPr>
          <w:rFonts w:ascii="Times New Roman" w:hAnsi="Times New Roman" w:cs="Times New Roman"/>
          <w:bCs/>
          <w:sz w:val="28"/>
          <w:szCs w:val="28"/>
        </w:rPr>
        <w:t>2023,2024</w:t>
      </w:r>
      <w:r w:rsidRPr="0099071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</w:t>
      </w:r>
      <w:r w:rsidRPr="00182947">
        <w:rPr>
          <w:rFonts w:ascii="Times New Roman" w:hAnsi="Times New Roman" w:cs="Times New Roman"/>
          <w:sz w:val="28"/>
          <w:szCs w:val="28"/>
        </w:rPr>
        <w:t>с приказом Министерства финансов Российской Федерации от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2947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29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182947">
        <w:rPr>
          <w:rFonts w:ascii="Times New Roman" w:hAnsi="Times New Roman" w:cs="Times New Roman"/>
          <w:sz w:val="28"/>
          <w:szCs w:val="28"/>
        </w:rPr>
        <w:t>н «О</w:t>
      </w:r>
      <w:r>
        <w:rPr>
          <w:rFonts w:ascii="Times New Roman" w:hAnsi="Times New Roman" w:cs="Times New Roman"/>
          <w:sz w:val="28"/>
          <w:szCs w:val="28"/>
        </w:rPr>
        <w:t xml:space="preserve"> порядке формирования и применения </w:t>
      </w:r>
      <w:r w:rsidRPr="00182947"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их структуре и принципах назначения </w:t>
      </w:r>
      <w:r w:rsidRPr="001829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47">
        <w:rPr>
          <w:rFonts w:ascii="Times New Roman" w:hAnsi="Times New Roman" w:cs="Times New Roman"/>
          <w:sz w:val="28"/>
          <w:szCs w:val="28"/>
        </w:rPr>
        <w:t>,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82947">
        <w:rPr>
          <w:rFonts w:ascii="Times New Roman" w:hAnsi="Times New Roman" w:cs="Times New Roman"/>
          <w:sz w:val="28"/>
          <w:szCs w:val="28"/>
        </w:rPr>
        <w:t xml:space="preserve"> комитета финансов Курской области от 22.10.2018 № 71н «Об утверждении Порядка формирования и применения кодов бюджетной классификации Российской Федерации в части, относящейся к областному бюджету и бюджету территориального фонда обязательного медицинского страхования Курской области»,</w:t>
      </w:r>
      <w:r w:rsidR="00182947" w:rsidRPr="00182947">
        <w:rPr>
          <w:rFonts w:ascii="Times New Roman" w:hAnsi="Times New Roman" w:cs="Times New Roman"/>
          <w:sz w:val="28"/>
          <w:szCs w:val="28"/>
        </w:rPr>
        <w:t xml:space="preserve"> </w:t>
      </w:r>
      <w:r w:rsidR="00493211">
        <w:rPr>
          <w:rFonts w:ascii="Times New Roman" w:hAnsi="Times New Roman" w:cs="Times New Roman"/>
          <w:sz w:val="28"/>
          <w:szCs w:val="28"/>
        </w:rPr>
        <w:t xml:space="preserve">с </w:t>
      </w:r>
      <w:r w:rsidR="00493211" w:rsidRPr="00493211">
        <w:rPr>
          <w:rFonts w:ascii="Times New Roman" w:hAnsi="Times New Roman" w:cs="Times New Roman"/>
          <w:sz w:val="28"/>
          <w:szCs w:val="28"/>
        </w:rPr>
        <w:t>основными направлениями бюджетной  и налоговой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A19">
        <w:rPr>
          <w:rFonts w:ascii="Times New Roman" w:eastAsia="Calibri" w:hAnsi="Times New Roman" w:cs="Times New Roman"/>
          <w:bCs/>
          <w:sz w:val="28"/>
          <w:szCs w:val="28"/>
        </w:rPr>
        <w:t>муниципального  образования</w:t>
      </w:r>
    </w:p>
    <w:p w:rsidR="00AC7E33" w:rsidRDefault="00452A19" w:rsidP="00452A19">
      <w:p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52A19">
        <w:rPr>
          <w:rFonts w:ascii="Times New Roman" w:eastAsia="Calibri" w:hAnsi="Times New Roman" w:cs="Times New Roman"/>
          <w:bCs/>
          <w:sz w:val="28"/>
          <w:szCs w:val="28"/>
        </w:rPr>
        <w:t xml:space="preserve">«поселок Пристень» </w:t>
      </w:r>
      <w:proofErr w:type="spellStart"/>
      <w:r w:rsidRPr="00452A19">
        <w:rPr>
          <w:rFonts w:ascii="Times New Roman" w:eastAsia="Calibri" w:hAnsi="Times New Roman" w:cs="Times New Roman"/>
          <w:bCs/>
          <w:sz w:val="28"/>
          <w:szCs w:val="28"/>
        </w:rPr>
        <w:t>Пристенского</w:t>
      </w:r>
      <w:proofErr w:type="spellEnd"/>
      <w:r w:rsidRPr="00452A1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="00493211" w:rsidRPr="00493211">
        <w:rPr>
          <w:rFonts w:ascii="Times New Roman" w:hAnsi="Times New Roman" w:cs="Times New Roman"/>
          <w:sz w:val="28"/>
          <w:szCs w:val="28"/>
        </w:rPr>
        <w:t xml:space="preserve">  Курской области на 20</w:t>
      </w:r>
      <w:r w:rsidR="00182947">
        <w:rPr>
          <w:rFonts w:ascii="Times New Roman" w:hAnsi="Times New Roman" w:cs="Times New Roman"/>
          <w:sz w:val="28"/>
          <w:szCs w:val="28"/>
        </w:rPr>
        <w:t>2</w:t>
      </w:r>
      <w:r w:rsidR="00D42094">
        <w:rPr>
          <w:rFonts w:ascii="Times New Roman" w:hAnsi="Times New Roman" w:cs="Times New Roman"/>
          <w:sz w:val="28"/>
          <w:szCs w:val="28"/>
        </w:rPr>
        <w:t>2</w:t>
      </w:r>
      <w:r w:rsidR="00493211" w:rsidRPr="00493211">
        <w:rPr>
          <w:rFonts w:ascii="Times New Roman" w:hAnsi="Times New Roman" w:cs="Times New Roman"/>
          <w:sz w:val="28"/>
          <w:szCs w:val="28"/>
        </w:rPr>
        <w:t xml:space="preserve"> год  и на плановый период  202</w:t>
      </w:r>
      <w:r w:rsidR="00D42094">
        <w:rPr>
          <w:rFonts w:ascii="Times New Roman" w:hAnsi="Times New Roman" w:cs="Times New Roman"/>
          <w:sz w:val="28"/>
          <w:szCs w:val="28"/>
        </w:rPr>
        <w:t>3</w:t>
      </w:r>
      <w:r w:rsidR="00493211" w:rsidRPr="00493211">
        <w:rPr>
          <w:rFonts w:ascii="Times New Roman" w:hAnsi="Times New Roman" w:cs="Times New Roman"/>
          <w:sz w:val="28"/>
          <w:szCs w:val="28"/>
        </w:rPr>
        <w:t xml:space="preserve"> и 202</w:t>
      </w:r>
      <w:r w:rsidR="00D42094">
        <w:rPr>
          <w:rFonts w:ascii="Times New Roman" w:hAnsi="Times New Roman" w:cs="Times New Roman"/>
          <w:sz w:val="28"/>
          <w:szCs w:val="28"/>
        </w:rPr>
        <w:t>4</w:t>
      </w:r>
      <w:r w:rsidR="00493211" w:rsidRPr="00493211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493211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D42094">
        <w:rPr>
          <w:rFonts w:ascii="Times New Roman" w:hAnsi="Times New Roman" w:cs="Times New Roman"/>
          <w:sz w:val="28"/>
          <w:szCs w:val="28"/>
        </w:rPr>
        <w:t>распоряжением</w:t>
      </w:r>
      <w:r w:rsidR="004932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proofErr w:type="spellStart"/>
      <w:r w:rsidR="0049321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493211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493211" w:rsidRPr="005C7492">
        <w:rPr>
          <w:rFonts w:ascii="Times New Roman" w:hAnsi="Times New Roman" w:cs="Times New Roman"/>
          <w:sz w:val="28"/>
          <w:szCs w:val="28"/>
        </w:rPr>
        <w:t xml:space="preserve">от </w:t>
      </w:r>
      <w:r w:rsidR="00D42094">
        <w:rPr>
          <w:rFonts w:ascii="Times New Roman" w:hAnsi="Times New Roman" w:cs="Times New Roman"/>
          <w:sz w:val="28"/>
          <w:szCs w:val="28"/>
        </w:rPr>
        <w:t>25.10</w:t>
      </w:r>
      <w:r w:rsidR="005C7492" w:rsidRPr="005C7492">
        <w:rPr>
          <w:rFonts w:ascii="Times New Roman" w:hAnsi="Times New Roman" w:cs="Times New Roman"/>
          <w:sz w:val="28"/>
          <w:szCs w:val="28"/>
        </w:rPr>
        <w:t>.</w:t>
      </w:r>
      <w:r w:rsidR="00493211" w:rsidRPr="005C7492">
        <w:rPr>
          <w:rFonts w:ascii="Times New Roman" w:hAnsi="Times New Roman" w:cs="Times New Roman"/>
          <w:sz w:val="28"/>
          <w:szCs w:val="28"/>
        </w:rPr>
        <w:t>20</w:t>
      </w:r>
      <w:r w:rsidR="00D42094">
        <w:rPr>
          <w:rFonts w:ascii="Times New Roman" w:hAnsi="Times New Roman" w:cs="Times New Roman"/>
          <w:sz w:val="28"/>
          <w:szCs w:val="28"/>
        </w:rPr>
        <w:t>21</w:t>
      </w:r>
      <w:r w:rsidR="005C7492" w:rsidRPr="005C7492">
        <w:rPr>
          <w:rFonts w:ascii="Times New Roman" w:hAnsi="Times New Roman" w:cs="Times New Roman"/>
          <w:sz w:val="28"/>
          <w:szCs w:val="28"/>
        </w:rPr>
        <w:t>года</w:t>
      </w:r>
      <w:r w:rsidR="004E25EA">
        <w:rPr>
          <w:rFonts w:ascii="Times New Roman" w:hAnsi="Times New Roman" w:cs="Times New Roman"/>
          <w:sz w:val="28"/>
          <w:szCs w:val="28"/>
        </w:rPr>
        <w:t xml:space="preserve">  </w:t>
      </w:r>
      <w:r w:rsidR="00493211" w:rsidRPr="005C7492">
        <w:rPr>
          <w:rFonts w:ascii="Times New Roman" w:hAnsi="Times New Roman" w:cs="Times New Roman"/>
          <w:sz w:val="28"/>
          <w:szCs w:val="28"/>
        </w:rPr>
        <w:t xml:space="preserve"> №</w:t>
      </w:r>
      <w:r w:rsidR="000D6FE2">
        <w:rPr>
          <w:rFonts w:ascii="Times New Roman" w:hAnsi="Times New Roman" w:cs="Times New Roman"/>
          <w:sz w:val="28"/>
          <w:szCs w:val="28"/>
        </w:rPr>
        <w:t>28-р</w:t>
      </w:r>
      <w:r w:rsidR="00493211" w:rsidRPr="005C7492">
        <w:rPr>
          <w:rFonts w:ascii="Times New Roman" w:hAnsi="Times New Roman" w:cs="Times New Roman"/>
          <w:sz w:val="28"/>
          <w:szCs w:val="28"/>
        </w:rPr>
        <w:t xml:space="preserve">, </w:t>
      </w:r>
      <w:r w:rsidR="000D6FE2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5EA" w:rsidRPr="002032C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E25EA" w:rsidRPr="002032CF">
        <w:rPr>
          <w:rFonts w:ascii="Times New Roman" w:hAnsi="Times New Roman" w:cs="Times New Roman"/>
          <w:sz w:val="28"/>
          <w:szCs w:val="28"/>
        </w:rPr>
        <w:t>.10.</w:t>
      </w:r>
      <w:r w:rsidR="00493211" w:rsidRPr="002032CF">
        <w:rPr>
          <w:rFonts w:ascii="Times New Roman" w:hAnsi="Times New Roman" w:cs="Times New Roman"/>
          <w:sz w:val="28"/>
          <w:szCs w:val="28"/>
        </w:rPr>
        <w:t>20</w:t>
      </w:r>
      <w:r w:rsidR="00D42094">
        <w:rPr>
          <w:rFonts w:ascii="Times New Roman" w:hAnsi="Times New Roman" w:cs="Times New Roman"/>
          <w:sz w:val="28"/>
          <w:szCs w:val="28"/>
        </w:rPr>
        <w:t>21</w:t>
      </w:r>
      <w:r w:rsidR="004E25EA" w:rsidRPr="002032C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1" w:rsidRPr="002032CF">
        <w:rPr>
          <w:rFonts w:ascii="Times New Roman" w:hAnsi="Times New Roman" w:cs="Times New Roman"/>
          <w:sz w:val="28"/>
          <w:szCs w:val="28"/>
        </w:rPr>
        <w:t xml:space="preserve"> №</w:t>
      </w:r>
      <w:r w:rsidR="000D6FE2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211" w:rsidRPr="002032CF">
        <w:rPr>
          <w:rFonts w:ascii="Times New Roman" w:hAnsi="Times New Roman" w:cs="Times New Roman"/>
          <w:sz w:val="28"/>
          <w:szCs w:val="28"/>
        </w:rPr>
        <w:t xml:space="preserve"> «</w:t>
      </w:r>
      <w:r w:rsidR="00493211" w:rsidRPr="002032CF">
        <w:rPr>
          <w:rFonts w:ascii="Times New Roman" w:hAnsi="Times New Roman" w:cs="Times New Roman"/>
          <w:sz w:val="28"/>
        </w:rPr>
        <w:t xml:space="preserve">Об утверждении методики </w:t>
      </w:r>
      <w:r w:rsidR="004E25EA" w:rsidRPr="002032CF">
        <w:rPr>
          <w:rFonts w:ascii="Times New Roman" w:hAnsi="Times New Roman" w:cs="Times New Roman"/>
          <w:sz w:val="28"/>
        </w:rPr>
        <w:t>фор</w:t>
      </w:r>
      <w:r w:rsidR="00493211" w:rsidRPr="002032CF">
        <w:rPr>
          <w:rFonts w:ascii="Times New Roman" w:hAnsi="Times New Roman" w:cs="Times New Roman"/>
          <w:sz w:val="28"/>
        </w:rPr>
        <w:t>мирования бюджета</w:t>
      </w:r>
      <w:r>
        <w:rPr>
          <w:rFonts w:ascii="Times New Roman" w:hAnsi="Times New Roman" w:cs="Times New Roman"/>
          <w:sz w:val="28"/>
        </w:rPr>
        <w:t xml:space="preserve"> </w:t>
      </w:r>
      <w:r w:rsidR="00493211" w:rsidRPr="002032C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поселок Пристень </w:t>
      </w:r>
      <w:r w:rsidR="00493211" w:rsidRPr="002032CF">
        <w:rPr>
          <w:rFonts w:ascii="Times New Roman" w:hAnsi="Times New Roman" w:cs="Times New Roman"/>
          <w:sz w:val="28"/>
        </w:rPr>
        <w:t>на 20</w:t>
      </w:r>
      <w:r w:rsidR="00182947" w:rsidRPr="002032CF">
        <w:rPr>
          <w:rFonts w:ascii="Times New Roman" w:hAnsi="Times New Roman" w:cs="Times New Roman"/>
          <w:sz w:val="28"/>
        </w:rPr>
        <w:t>2</w:t>
      </w:r>
      <w:r w:rsidR="000D6FE2">
        <w:rPr>
          <w:rFonts w:ascii="Times New Roman" w:hAnsi="Times New Roman" w:cs="Times New Roman"/>
          <w:sz w:val="28"/>
        </w:rPr>
        <w:t>2</w:t>
      </w:r>
      <w:r w:rsidR="00493211" w:rsidRPr="002032CF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0D6FE2">
        <w:rPr>
          <w:rFonts w:ascii="Times New Roman" w:hAnsi="Times New Roman" w:cs="Times New Roman"/>
          <w:sz w:val="28"/>
        </w:rPr>
        <w:t xml:space="preserve">3 и </w:t>
      </w:r>
      <w:r w:rsidR="00493211" w:rsidRPr="002032CF">
        <w:rPr>
          <w:rFonts w:ascii="Times New Roman" w:hAnsi="Times New Roman" w:cs="Times New Roman"/>
          <w:sz w:val="28"/>
        </w:rPr>
        <w:t>202</w:t>
      </w:r>
      <w:r w:rsidR="000D6FE2">
        <w:rPr>
          <w:rFonts w:ascii="Times New Roman" w:hAnsi="Times New Roman" w:cs="Times New Roman"/>
          <w:sz w:val="28"/>
        </w:rPr>
        <w:t>4</w:t>
      </w:r>
      <w:r w:rsidR="00493211" w:rsidRPr="002032CF">
        <w:rPr>
          <w:rFonts w:ascii="Times New Roman" w:hAnsi="Times New Roman" w:cs="Times New Roman"/>
          <w:sz w:val="28"/>
        </w:rPr>
        <w:t xml:space="preserve"> годов»,</w:t>
      </w:r>
      <w:r w:rsidR="004E25EA">
        <w:rPr>
          <w:rFonts w:ascii="Times New Roman" w:hAnsi="Times New Roman" w:cs="Times New Roman"/>
          <w:sz w:val="28"/>
        </w:rPr>
        <w:t xml:space="preserve"> </w:t>
      </w:r>
      <w:r w:rsidR="00AC7E33" w:rsidRPr="00AC7E33">
        <w:rPr>
          <w:rFonts w:ascii="Times New Roman" w:hAnsi="Times New Roman" w:cs="Times New Roman"/>
          <w:sz w:val="28"/>
          <w:szCs w:val="28"/>
        </w:rPr>
        <w:t>, Федеральн</w:t>
      </w:r>
      <w:r w:rsidR="00493211">
        <w:rPr>
          <w:rFonts w:ascii="Times New Roman" w:hAnsi="Times New Roman" w:cs="Times New Roman"/>
          <w:sz w:val="28"/>
          <w:szCs w:val="28"/>
        </w:rPr>
        <w:t>ым</w:t>
      </w:r>
      <w:r w:rsidR="00AC7E33" w:rsidRPr="00AC7E3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3211">
        <w:rPr>
          <w:rFonts w:ascii="Times New Roman" w:hAnsi="Times New Roman" w:cs="Times New Roman"/>
          <w:sz w:val="28"/>
          <w:szCs w:val="28"/>
        </w:rPr>
        <w:t>ом</w:t>
      </w:r>
      <w:r w:rsidR="00AC7E33" w:rsidRPr="00AC7E33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самоуправления»</w:t>
      </w:r>
      <w:r w:rsidR="00046C7F">
        <w:rPr>
          <w:rFonts w:ascii="Times New Roman" w:hAnsi="Times New Roman" w:cs="Times New Roman"/>
          <w:sz w:val="28"/>
          <w:szCs w:val="28"/>
        </w:rPr>
        <w:t>,</w:t>
      </w:r>
      <w:r w:rsidR="004E25EA">
        <w:rPr>
          <w:rFonts w:ascii="Times New Roman" w:hAnsi="Times New Roman" w:cs="Times New Roman"/>
          <w:sz w:val="28"/>
          <w:szCs w:val="28"/>
        </w:rPr>
        <w:t xml:space="preserve"> </w:t>
      </w:r>
      <w:r w:rsidR="00046C7F">
        <w:rPr>
          <w:rFonts w:ascii="Times New Roman" w:hAnsi="Times New Roman" w:cs="Times New Roman"/>
          <w:color w:val="000000"/>
          <w:sz w:val="28"/>
          <w:szCs w:val="28"/>
        </w:rPr>
        <w:t>а также п</w:t>
      </w:r>
      <w:r w:rsidR="00046C7F" w:rsidRPr="003456F6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046C7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46C7F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закона Курской области «Об областном бюджете на 20</w:t>
      </w:r>
      <w:r w:rsidR="001829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D5F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6C7F" w:rsidRPr="003456F6">
        <w:rPr>
          <w:rFonts w:ascii="Times New Roman" w:hAnsi="Times New Roman" w:cs="Times New Roman"/>
          <w:color w:val="000000"/>
          <w:sz w:val="28"/>
          <w:szCs w:val="28"/>
        </w:rPr>
        <w:t>год и на плановый период 20</w:t>
      </w:r>
      <w:r w:rsidR="00046C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6C7F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046C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46C7F"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="00046C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5B40" w:rsidRPr="00452A19" w:rsidRDefault="00505B40" w:rsidP="00452A19">
      <w:pPr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7E33" w:rsidRPr="00AC7E33" w:rsidRDefault="00182947" w:rsidP="00845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5D5FB4" w:rsidRDefault="005D5FB4" w:rsidP="00FA55A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55A7" w:rsidRPr="00FA55A7" w:rsidRDefault="00FA55A7" w:rsidP="00FA55A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доходной части </w:t>
      </w:r>
      <w:r w:rsidR="00AC7E33" w:rsidRPr="00AC7E3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53562" w:rsidRPr="00953562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«поселок Пристень»</w:t>
      </w:r>
      <w:r w:rsidR="009535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53562">
        <w:rPr>
          <w:rFonts w:ascii="Times New Roman" w:eastAsia="Times New Roman" w:hAnsi="Times New Roman" w:cs="Times New Roman"/>
          <w:sz w:val="28"/>
          <w:szCs w:val="24"/>
        </w:rPr>
        <w:t>Пристенского</w:t>
      </w:r>
      <w:proofErr w:type="spellEnd"/>
      <w:r w:rsidR="00953562">
        <w:rPr>
          <w:rFonts w:ascii="Times New Roman" w:eastAsia="Times New Roman" w:hAnsi="Times New Roman" w:cs="Times New Roman"/>
          <w:sz w:val="28"/>
          <w:szCs w:val="24"/>
        </w:rPr>
        <w:t xml:space="preserve"> района Курской области</w:t>
      </w:r>
      <w:r w:rsidR="00AC7E33" w:rsidRPr="00AC7E33">
        <w:rPr>
          <w:rFonts w:ascii="Times New Roman" w:hAnsi="Times New Roman" w:cs="Times New Roman"/>
          <w:sz w:val="28"/>
          <w:szCs w:val="28"/>
        </w:rPr>
        <w:t xml:space="preserve"> 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>осуществлялось на основе ожидаемых в 20</w:t>
      </w:r>
      <w:r w:rsidR="00D4209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году показателей функционирования реального сектора экономики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, а также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Пристенского района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194F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0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420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194FE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5A7">
        <w:rPr>
          <w:rFonts w:ascii="Times New Roman" w:hAnsi="Times New Roman" w:cs="Times New Roman"/>
          <w:sz w:val="28"/>
          <w:szCs w:val="28"/>
        </w:rPr>
        <w:t xml:space="preserve">бюджетной  и налоговой </w:t>
      </w:r>
      <w:r w:rsidR="00953562" w:rsidRPr="00953562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«поселок Пристень»</w:t>
      </w:r>
      <w:r w:rsidRPr="00FA55A7">
        <w:rPr>
          <w:rFonts w:ascii="Times New Roman" w:hAnsi="Times New Roman" w:cs="Times New Roman"/>
          <w:sz w:val="28"/>
          <w:szCs w:val="28"/>
        </w:rPr>
        <w:t xml:space="preserve">  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194FE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20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420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годы. При этом в расчетах доходов бюджета учитывались действующие </w:t>
      </w:r>
      <w:r>
        <w:rPr>
          <w:rFonts w:ascii="Times New Roman" w:eastAsia="Times New Roman" w:hAnsi="Times New Roman" w:cs="Times New Roman"/>
          <w:sz w:val="28"/>
          <w:szCs w:val="28"/>
        </w:rPr>
        <w:t>областные</w:t>
      </w:r>
      <w:r w:rsidRPr="00FA55A7">
        <w:rPr>
          <w:rFonts w:ascii="Times New Roman" w:eastAsia="Times New Roman" w:hAnsi="Times New Roman" w:cs="Times New Roman"/>
          <w:sz w:val="28"/>
          <w:szCs w:val="28"/>
        </w:rPr>
        <w:t xml:space="preserve"> законы и проект</w:t>
      </w:r>
      <w:r w:rsidR="00194F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>закона Курской области «Об областном бюджете на 20</w:t>
      </w:r>
      <w:r w:rsidR="00194FE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209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6F6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5A7" w:rsidRDefault="00AC7E33" w:rsidP="005D5FB4">
      <w:pPr>
        <w:spacing w:after="0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Прогнозирование осуществля</w:t>
      </w:r>
      <w:r w:rsidR="00FA55A7">
        <w:rPr>
          <w:rFonts w:ascii="Times New Roman" w:hAnsi="Times New Roman" w:cs="Times New Roman"/>
          <w:sz w:val="28"/>
          <w:szCs w:val="28"/>
        </w:rPr>
        <w:t>лось</w:t>
      </w:r>
      <w:r w:rsidRPr="00AC7E33">
        <w:rPr>
          <w:rFonts w:ascii="Times New Roman" w:hAnsi="Times New Roman" w:cs="Times New Roman"/>
          <w:sz w:val="28"/>
          <w:szCs w:val="28"/>
        </w:rPr>
        <w:t xml:space="preserve"> отдельно по каждому виду налога или сбора в условиях хозяйствования района</w:t>
      </w:r>
      <w:r w:rsidR="00FA55A7" w:rsidRPr="00FA55A7">
        <w:rPr>
          <w:rFonts w:ascii="Times New Roman" w:eastAsia="Times New Roman" w:hAnsi="Times New Roman" w:cs="Times New Roman"/>
          <w:sz w:val="28"/>
          <w:szCs w:val="28"/>
        </w:rPr>
        <w:t xml:space="preserve"> (налогооблагаемая база, темпы роста (снижения) объемов промышленного производства, фонда оплаты труда, индексы-дефляторы цен промышленной  продукции), а также с учетом фактического поступления в бюджет за предыдущие периоды.</w:t>
      </w:r>
    </w:p>
    <w:p w:rsidR="00AC7E33" w:rsidRPr="00AC7E33" w:rsidRDefault="00AC7E33" w:rsidP="005D5FB4">
      <w:pPr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При внесении изменений в действующее   налоговое законодательство прогнозирование отдельных налогов и сборов может быть уточнено.</w:t>
      </w:r>
    </w:p>
    <w:p w:rsidR="00AC7E33" w:rsidRPr="00AC7E33" w:rsidRDefault="00AC7E33" w:rsidP="005D5FB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В бюджет муниципального района планируется поступление налогов: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налога на доходы физических лиц;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доходов от уплаты акцизов на нефтепродукты</w:t>
      </w:r>
      <w:r w:rsidRPr="00AC7E3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lastRenderedPageBreak/>
        <w:t>- налога, взимаемого в связи с применением упрощенной системы налогообложения;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 единого налога на вмененный доход для отдельных видов деятельности;</w:t>
      </w:r>
    </w:p>
    <w:p w:rsidR="00AC7E33" w:rsidRDefault="00AC7E33" w:rsidP="005D5F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единого сельскохозяйственного налога;</w:t>
      </w:r>
    </w:p>
    <w:p w:rsidR="005C6BA2" w:rsidRPr="00AC7E33" w:rsidRDefault="00505B40" w:rsidP="005D5F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C6BA2">
        <w:rPr>
          <w:rFonts w:ascii="Times New Roman" w:hAnsi="Times New Roman" w:cs="Times New Roman"/>
          <w:sz w:val="28"/>
          <w:szCs w:val="28"/>
        </w:rPr>
        <w:t>н</w:t>
      </w:r>
      <w:r w:rsidR="005C6BA2" w:rsidRPr="005C6BA2">
        <w:rPr>
          <w:rFonts w:ascii="Times New Roman" w:hAnsi="Times New Roman" w:cs="Times New Roman"/>
          <w:sz w:val="28"/>
          <w:szCs w:val="28"/>
        </w:rPr>
        <w:t>алог</w:t>
      </w:r>
      <w:r w:rsidR="005C6BA2">
        <w:rPr>
          <w:rFonts w:ascii="Times New Roman" w:hAnsi="Times New Roman" w:cs="Times New Roman"/>
          <w:sz w:val="28"/>
          <w:szCs w:val="28"/>
        </w:rPr>
        <w:t>а</w:t>
      </w:r>
      <w:r w:rsidR="005C6BA2" w:rsidRPr="005C6BA2">
        <w:rPr>
          <w:rFonts w:ascii="Times New Roman" w:hAnsi="Times New Roman" w:cs="Times New Roman"/>
          <w:sz w:val="28"/>
          <w:szCs w:val="28"/>
        </w:rPr>
        <w:t>, взимаем</w:t>
      </w:r>
      <w:r w:rsidR="005C6BA2">
        <w:rPr>
          <w:rFonts w:ascii="Times New Roman" w:hAnsi="Times New Roman" w:cs="Times New Roman"/>
          <w:sz w:val="28"/>
          <w:szCs w:val="28"/>
        </w:rPr>
        <w:t>ого</w:t>
      </w:r>
      <w:r w:rsidR="005C6BA2" w:rsidRPr="005C6BA2">
        <w:rPr>
          <w:rFonts w:ascii="Times New Roman" w:hAnsi="Times New Roman" w:cs="Times New Roman"/>
          <w:sz w:val="28"/>
          <w:szCs w:val="28"/>
        </w:rPr>
        <w:t xml:space="preserve"> в связи с применением патентной системы налогообложения</w:t>
      </w:r>
      <w:r w:rsidR="005C6BA2">
        <w:rPr>
          <w:rFonts w:ascii="Times New Roman" w:hAnsi="Times New Roman" w:cs="Times New Roman"/>
          <w:sz w:val="28"/>
          <w:szCs w:val="28"/>
        </w:rPr>
        <w:t>;</w:t>
      </w:r>
    </w:p>
    <w:p w:rsidR="00AC7E33" w:rsidRPr="00AC7E33" w:rsidRDefault="00AC7E33" w:rsidP="005D5F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государственной пошлины;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доходов, получаемых в виде арендной платы за земельные участки;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 xml:space="preserve">- доходов от сдачи в аренду имущества; 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платы за негативное воздействие на окружающую среду;</w:t>
      </w:r>
    </w:p>
    <w:p w:rsidR="00AC7E33" w:rsidRP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доходов от оказания платных услуг;</w:t>
      </w:r>
    </w:p>
    <w:p w:rsidR="00AC7E33" w:rsidRDefault="00AC7E33" w:rsidP="0084577B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- штрафов, санкций.</w:t>
      </w:r>
    </w:p>
    <w:p w:rsidR="00AC7E33" w:rsidRPr="00AC7E33" w:rsidRDefault="00AC7E33" w:rsidP="005D5FB4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>При планировании доходов учтены законодательные акты, предусматривающие внесение изменений и дополнений в налоговое и бюджетное законодательство, вступающие в силу с 1 января 20</w:t>
      </w:r>
      <w:r w:rsidR="00D42094">
        <w:rPr>
          <w:rFonts w:ascii="Times New Roman" w:hAnsi="Times New Roman" w:cs="Times New Roman"/>
          <w:sz w:val="28"/>
          <w:szCs w:val="28"/>
        </w:rPr>
        <w:t>21</w:t>
      </w:r>
      <w:r w:rsidRPr="00AC7E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C7E33" w:rsidRPr="00AC7E33" w:rsidRDefault="00AC7E33" w:rsidP="005D5F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t xml:space="preserve">В представленном проекте  </w:t>
      </w:r>
      <w:r w:rsidR="00953562" w:rsidRPr="00953562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«поселок Пристень»</w:t>
      </w:r>
      <w:r w:rsidR="0095356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C7E33">
        <w:rPr>
          <w:rFonts w:ascii="Times New Roman" w:hAnsi="Times New Roman" w:cs="Times New Roman"/>
          <w:sz w:val="28"/>
          <w:szCs w:val="28"/>
        </w:rPr>
        <w:t xml:space="preserve">не учтены федеральные средства, направляемые в рамках межбюджетных отношений через федеральные министерства, агентства и ведомства, так как распределение указанных средств будет осуществляться Правительством Российской Федерации в последующий период. </w:t>
      </w:r>
    </w:p>
    <w:p w:rsidR="00AC7E33" w:rsidRDefault="005D5FB4" w:rsidP="005D5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7E33" w:rsidRPr="00AC7E33">
        <w:rPr>
          <w:rFonts w:ascii="Times New Roman" w:hAnsi="Times New Roman" w:cs="Times New Roman"/>
          <w:sz w:val="28"/>
          <w:szCs w:val="28"/>
        </w:rPr>
        <w:t>В дальнейшем объем безвозмездных поступлений будет уточняться.</w:t>
      </w:r>
    </w:p>
    <w:p w:rsidR="003E6166" w:rsidRDefault="00693C79" w:rsidP="005D5FB4">
      <w:pPr>
        <w:tabs>
          <w:tab w:val="left" w:pos="16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4D9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проекте решения на 20</w:t>
      </w:r>
      <w:r w:rsidR="00194FE8" w:rsidRPr="003604D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3925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604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объем доходов планируется в сумме </w:t>
      </w:r>
      <w:r w:rsidR="00CF5D45">
        <w:rPr>
          <w:rFonts w:ascii="Times New Roman" w:eastAsia="Times New Roman" w:hAnsi="Times New Roman" w:cs="Times New Roman"/>
          <w:b/>
          <w:bCs/>
          <w:sz w:val="28"/>
          <w:szCs w:val="28"/>
        </w:rPr>
        <w:t>23749,314</w:t>
      </w:r>
      <w:r w:rsidR="002A4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D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FB4" w:rsidRPr="00693C79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93C79" w:rsidRPr="00693C79" w:rsidRDefault="003E6166" w:rsidP="003E6166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693C79" w:rsidRPr="00693C79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неналоговых доходов в сумме </w:t>
      </w:r>
      <w:r w:rsidR="000E3C7D">
        <w:rPr>
          <w:rFonts w:ascii="Times New Roman" w:eastAsia="Times New Roman" w:hAnsi="Times New Roman" w:cs="Times New Roman"/>
          <w:b/>
          <w:bCs/>
          <w:sz w:val="28"/>
          <w:szCs w:val="28"/>
        </w:rPr>
        <w:t>16731,810</w:t>
      </w:r>
      <w:r w:rsidR="00693C79" w:rsidRPr="00693C7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D5F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E3C7D">
        <w:rPr>
          <w:rFonts w:ascii="Times New Roman" w:eastAsia="Times New Roman" w:hAnsi="Times New Roman" w:cs="Times New Roman"/>
          <w:sz w:val="28"/>
          <w:szCs w:val="28"/>
        </w:rPr>
        <w:t>70,5</w:t>
      </w:r>
      <w:r w:rsidR="005D5FB4">
        <w:rPr>
          <w:rFonts w:ascii="Times New Roman" w:eastAsia="Times New Roman" w:hAnsi="Times New Roman" w:cs="Times New Roman"/>
          <w:sz w:val="28"/>
          <w:szCs w:val="28"/>
        </w:rPr>
        <w:t>% от общей суммы доходов)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C79" w:rsidRPr="00693C79" w:rsidRDefault="00693C79" w:rsidP="00693C7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Основной удельный вес в налоговых и неналоговых доходах бюджета занимают: налог на доходы физических лиц </w:t>
      </w:r>
      <w:r w:rsidR="0051059F">
        <w:rPr>
          <w:rFonts w:ascii="Times New Roman" w:eastAsia="Times New Roman" w:hAnsi="Times New Roman" w:cs="Times New Roman"/>
          <w:sz w:val="28"/>
          <w:szCs w:val="28"/>
        </w:rPr>
        <w:t>55,8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%), 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E6166" w:rsidRPr="003E6166">
        <w:rPr>
          <w:rFonts w:ascii="Times New Roman" w:eastAsia="Times New Roman" w:hAnsi="Times New Roman" w:cs="Times New Roman"/>
          <w:sz w:val="28"/>
          <w:szCs w:val="28"/>
        </w:rPr>
        <w:t xml:space="preserve">оходы от уплаты акцизов на нефтепродукты 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6D60">
        <w:rPr>
          <w:rFonts w:ascii="Times New Roman" w:eastAsia="Times New Roman" w:hAnsi="Times New Roman" w:cs="Times New Roman"/>
          <w:sz w:val="28"/>
          <w:szCs w:val="28"/>
        </w:rPr>
        <w:t>5,2</w:t>
      </w:r>
      <w:r w:rsidR="00265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4923">
        <w:rPr>
          <w:rFonts w:ascii="Times New Roman" w:eastAsia="Times New Roman" w:hAnsi="Times New Roman" w:cs="Times New Roman"/>
          <w:sz w:val="28"/>
          <w:szCs w:val="28"/>
        </w:rPr>
        <w:t>%),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3E6166" w:rsidRPr="003E6166">
        <w:rPr>
          <w:rFonts w:ascii="Times New Roman" w:eastAsia="Times New Roman" w:hAnsi="Times New Roman" w:cs="Times New Roman"/>
          <w:sz w:val="28"/>
          <w:szCs w:val="28"/>
        </w:rPr>
        <w:t>оступлени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6166" w:rsidRPr="003E616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A4923">
        <w:rPr>
          <w:rFonts w:ascii="Times New Roman" w:eastAsia="Times New Roman" w:hAnsi="Times New Roman" w:cs="Times New Roman"/>
          <w:sz w:val="28"/>
          <w:szCs w:val="28"/>
        </w:rPr>
        <w:t>уплаты налога на имущество и земельного налога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6D60">
        <w:rPr>
          <w:rFonts w:ascii="Times New Roman" w:eastAsia="Times New Roman" w:hAnsi="Times New Roman" w:cs="Times New Roman"/>
          <w:sz w:val="28"/>
          <w:szCs w:val="28"/>
        </w:rPr>
        <w:t>15,5</w:t>
      </w:r>
      <w:r w:rsidR="003E6166">
        <w:rPr>
          <w:rFonts w:ascii="Times New Roman" w:eastAsia="Times New Roman" w:hAnsi="Times New Roman" w:cs="Times New Roman"/>
          <w:sz w:val="28"/>
          <w:szCs w:val="28"/>
        </w:rPr>
        <w:t>%)</w:t>
      </w:r>
      <w:r w:rsidR="002A492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4E8A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от уплаты единого сельскохозяйственного налога (13,4%),</w:t>
      </w:r>
      <w:r w:rsidR="002A49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924">
        <w:rPr>
          <w:rFonts w:ascii="Times New Roman" w:eastAsia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36D60">
        <w:rPr>
          <w:rFonts w:ascii="Times New Roman" w:eastAsia="Times New Roman" w:hAnsi="Times New Roman" w:cs="Times New Roman"/>
          <w:sz w:val="28"/>
          <w:szCs w:val="28"/>
        </w:rPr>
        <w:t>8,7</w:t>
      </w:r>
      <w:r w:rsidR="00054E8A">
        <w:rPr>
          <w:rFonts w:ascii="Times New Roman" w:eastAsia="Times New Roman" w:hAnsi="Times New Roman" w:cs="Times New Roman"/>
          <w:sz w:val="28"/>
          <w:szCs w:val="28"/>
        </w:rPr>
        <w:t>%), поступления в бюджет от уплаты инициативных платежей в рамках «Народный бюджет»</w:t>
      </w:r>
      <w:r w:rsidR="00656A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E8A">
        <w:rPr>
          <w:rFonts w:ascii="Times New Roman" w:eastAsia="Times New Roman" w:hAnsi="Times New Roman" w:cs="Times New Roman"/>
          <w:sz w:val="28"/>
          <w:szCs w:val="28"/>
        </w:rPr>
        <w:t>-1,4%.</w:t>
      </w:r>
    </w:p>
    <w:p w:rsidR="00693C79" w:rsidRPr="00693C79" w:rsidRDefault="00693C79" w:rsidP="00693C79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30407F">
        <w:rPr>
          <w:rFonts w:ascii="Times New Roman" w:eastAsia="Times New Roman" w:hAnsi="Times New Roman" w:cs="Times New Roman"/>
          <w:sz w:val="28"/>
          <w:szCs w:val="28"/>
        </w:rPr>
        <w:t xml:space="preserve">езвозмездных поступлений </w:t>
      </w:r>
      <w:r w:rsidR="00836BD5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0E3C7D">
        <w:rPr>
          <w:rFonts w:ascii="Times New Roman" w:eastAsia="Times New Roman" w:hAnsi="Times New Roman" w:cs="Times New Roman"/>
          <w:sz w:val="28"/>
          <w:szCs w:val="28"/>
        </w:rPr>
        <w:t>7017,504</w:t>
      </w:r>
      <w:r w:rsidR="00836BD5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 w:rsidR="00054E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6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E3C7D">
        <w:rPr>
          <w:rFonts w:ascii="Times New Roman" w:eastAsia="Times New Roman" w:hAnsi="Times New Roman" w:cs="Times New Roman"/>
          <w:sz w:val="28"/>
          <w:szCs w:val="28"/>
        </w:rPr>
        <w:t>29,5</w:t>
      </w:r>
      <w:r w:rsidR="0030407F">
        <w:rPr>
          <w:rFonts w:ascii="Times New Roman" w:eastAsia="Times New Roman" w:hAnsi="Times New Roman" w:cs="Times New Roman"/>
          <w:sz w:val="28"/>
          <w:szCs w:val="28"/>
        </w:rPr>
        <w:t>%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667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FB4" w:rsidRDefault="005D5FB4" w:rsidP="0046646B">
      <w:pPr>
        <w:tabs>
          <w:tab w:val="left" w:pos="16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46B" w:rsidRDefault="005D5FB4" w:rsidP="0046646B">
      <w:pPr>
        <w:tabs>
          <w:tab w:val="left" w:pos="16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3346B"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проекте решения на 202</w:t>
      </w:r>
      <w:r w:rsidR="00B3392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A3346B"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объем доходов планируется в сумме </w:t>
      </w:r>
      <w:r w:rsidR="000D715C">
        <w:rPr>
          <w:rFonts w:ascii="Times New Roman" w:eastAsia="Times New Roman" w:hAnsi="Times New Roman" w:cs="Times New Roman"/>
          <w:b/>
          <w:bCs/>
          <w:sz w:val="28"/>
          <w:szCs w:val="28"/>
        </w:rPr>
        <w:t>19180,987</w:t>
      </w:r>
      <w:r w:rsidR="00A3346B" w:rsidRPr="00693C79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</w:t>
      </w:r>
      <w:r w:rsidR="00A334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346B" w:rsidRPr="00A3346B" w:rsidRDefault="00A3346B" w:rsidP="00A3346B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неналоговых доходов в сумме </w:t>
      </w:r>
      <w:r w:rsidR="000E3C7D">
        <w:rPr>
          <w:rFonts w:ascii="Times New Roman" w:eastAsia="Times New Roman" w:hAnsi="Times New Roman" w:cs="Times New Roman"/>
          <w:b/>
          <w:bCs/>
          <w:sz w:val="28"/>
          <w:szCs w:val="28"/>
        </w:rPr>
        <w:t>17</w:t>
      </w:r>
      <w:r w:rsidR="000D715C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="000E3C7D">
        <w:rPr>
          <w:rFonts w:ascii="Times New Roman" w:eastAsia="Times New Roman" w:hAnsi="Times New Roman" w:cs="Times New Roman"/>
          <w:b/>
          <w:bCs/>
          <w:sz w:val="28"/>
          <w:szCs w:val="28"/>
        </w:rPr>
        <w:t>3,770</w:t>
      </w:r>
      <w:r w:rsidR="000E3C7D" w:rsidRPr="00693C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5D5FB4" w:rsidRPr="00693C79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F978CF">
        <w:rPr>
          <w:rFonts w:ascii="Times New Roman" w:eastAsia="Times New Roman" w:hAnsi="Times New Roman" w:cs="Times New Roman"/>
          <w:sz w:val="28"/>
          <w:szCs w:val="28"/>
        </w:rPr>
        <w:t xml:space="preserve"> (89,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>9</w:t>
      </w:r>
      <w:r w:rsidR="00AD5C0F">
        <w:rPr>
          <w:rFonts w:ascii="Times New Roman" w:eastAsia="Times New Roman" w:hAnsi="Times New Roman" w:cs="Times New Roman"/>
          <w:sz w:val="28"/>
          <w:szCs w:val="28"/>
        </w:rPr>
        <w:t>%)</w:t>
      </w:r>
      <w:r w:rsidR="005D5F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46B" w:rsidRPr="00693C79" w:rsidRDefault="00A3346B" w:rsidP="00A3346B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>Основной удельный вес в налоговых и неналоговых доходах бюджета занимают: налог на доходы физических лиц (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>57,9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E6166">
        <w:rPr>
          <w:rFonts w:ascii="Times New Roman" w:eastAsia="Times New Roman" w:hAnsi="Times New Roman" w:cs="Times New Roman"/>
          <w:sz w:val="28"/>
          <w:szCs w:val="28"/>
        </w:rPr>
        <w:t xml:space="preserve">оходы от уплаты акцизов на нефтепродукты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>5,0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 xml:space="preserve">поступления от уплаты единого сельскохозяйственного налога (13,5%), 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50DB1" w:rsidRPr="003E6166">
        <w:rPr>
          <w:rFonts w:ascii="Times New Roman" w:eastAsia="Times New Roman" w:hAnsi="Times New Roman" w:cs="Times New Roman"/>
          <w:sz w:val="28"/>
          <w:szCs w:val="28"/>
        </w:rPr>
        <w:t>оступлени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50DB1" w:rsidRPr="003E616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уплаты налога на имущество и земельного налога (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>15,1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%)</w:t>
      </w:r>
      <w:r w:rsidR="00836BD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36D60">
        <w:rPr>
          <w:rFonts w:ascii="Times New Roman" w:eastAsia="Times New Roman" w:hAnsi="Times New Roman" w:cs="Times New Roman"/>
          <w:sz w:val="28"/>
          <w:szCs w:val="28"/>
        </w:rPr>
        <w:t>8,</w:t>
      </w:r>
      <w:r w:rsidR="00B33925">
        <w:rPr>
          <w:rFonts w:ascii="Times New Roman" w:eastAsia="Times New Roman" w:hAnsi="Times New Roman" w:cs="Times New Roman"/>
          <w:sz w:val="28"/>
          <w:szCs w:val="28"/>
        </w:rPr>
        <w:t>5</w:t>
      </w:r>
      <w:r w:rsidR="00F64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A86E65" w:rsidRDefault="00A3346B" w:rsidP="005D5FB4">
      <w:pPr>
        <w:tabs>
          <w:tab w:val="left" w:pos="1680"/>
        </w:tabs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безвозмездных поступлений в сумме </w:t>
      </w:r>
      <w:r w:rsidR="00751EAA">
        <w:rPr>
          <w:rFonts w:ascii="Times New Roman" w:eastAsia="Times New Roman" w:hAnsi="Times New Roman" w:cs="Times New Roman"/>
          <w:sz w:val="28"/>
          <w:szCs w:val="28"/>
        </w:rPr>
        <w:t>1937,217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50D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78CF">
        <w:rPr>
          <w:rFonts w:ascii="Times New Roman" w:eastAsia="Times New Roman" w:hAnsi="Times New Roman" w:cs="Times New Roman"/>
          <w:sz w:val="28"/>
          <w:szCs w:val="28"/>
        </w:rPr>
        <w:t>(10,</w:t>
      </w:r>
      <w:r w:rsidR="00751EA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519E">
        <w:rPr>
          <w:rFonts w:ascii="Times New Roman" w:eastAsia="Times New Roman" w:hAnsi="Times New Roman" w:cs="Times New Roman"/>
          <w:sz w:val="28"/>
          <w:szCs w:val="28"/>
        </w:rPr>
        <w:t>%)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50D4" w:rsidRDefault="005950D4" w:rsidP="005950D4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>В проекте решения на 202</w:t>
      </w:r>
      <w:r w:rsidR="00751EA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объем доходов планируется в сумме </w:t>
      </w:r>
      <w:r w:rsidR="00751EAA">
        <w:rPr>
          <w:rFonts w:ascii="Times New Roman" w:eastAsia="Times New Roman" w:hAnsi="Times New Roman" w:cs="Times New Roman"/>
          <w:b/>
          <w:bCs/>
          <w:sz w:val="28"/>
          <w:szCs w:val="28"/>
        </w:rPr>
        <w:t>19849,459</w:t>
      </w:r>
      <w:r w:rsidR="00B92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A06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>тыс. рублей, 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950D4" w:rsidRPr="00A3346B" w:rsidRDefault="005950D4" w:rsidP="005950D4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 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налоговых и неналоговых доходов в сумме </w:t>
      </w:r>
      <w:r w:rsidR="00751EAA">
        <w:rPr>
          <w:rFonts w:ascii="Times New Roman" w:eastAsia="Times New Roman" w:hAnsi="Times New Roman" w:cs="Times New Roman"/>
          <w:sz w:val="28"/>
          <w:szCs w:val="28"/>
        </w:rPr>
        <w:t>18068,110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3465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51EAA">
        <w:rPr>
          <w:rFonts w:ascii="Times New Roman" w:eastAsia="Times New Roman" w:hAnsi="Times New Roman" w:cs="Times New Roman"/>
          <w:sz w:val="28"/>
          <w:szCs w:val="28"/>
        </w:rPr>
        <w:t xml:space="preserve">91,0 </w:t>
      </w:r>
      <w:r w:rsidR="003465D2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A334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35D1" w:rsidRDefault="005950D4" w:rsidP="000635D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>Основной удельный вес в налоговых и неналоговых доходах бюджета занимают: налог на доходы физических лиц (</w:t>
      </w:r>
      <w:r w:rsidR="00A7001D">
        <w:rPr>
          <w:rFonts w:ascii="Times New Roman" w:eastAsia="Times New Roman" w:hAnsi="Times New Roman" w:cs="Times New Roman"/>
          <w:sz w:val="28"/>
          <w:szCs w:val="28"/>
        </w:rPr>
        <w:t>59,2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%),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E6166">
        <w:rPr>
          <w:rFonts w:ascii="Times New Roman" w:eastAsia="Times New Roman" w:hAnsi="Times New Roman" w:cs="Times New Roman"/>
          <w:sz w:val="28"/>
          <w:szCs w:val="28"/>
        </w:rPr>
        <w:t xml:space="preserve">оходы от уплаты акцизов на нефтепродукты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A7001D">
        <w:rPr>
          <w:rFonts w:ascii="Times New Roman" w:eastAsia="Times New Roman" w:hAnsi="Times New Roman" w:cs="Times New Roman"/>
          <w:sz w:val="28"/>
          <w:szCs w:val="28"/>
        </w:rPr>
        <w:t xml:space="preserve">4,9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="00A7001D">
        <w:rPr>
          <w:rFonts w:ascii="Times New Roman" w:eastAsia="Times New Roman" w:hAnsi="Times New Roman" w:cs="Times New Roman"/>
          <w:sz w:val="28"/>
          <w:szCs w:val="28"/>
        </w:rPr>
        <w:t>поступления от уплаты единого сельскохозяйственного налога (13,4%),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0635D1" w:rsidRPr="003E6166">
        <w:rPr>
          <w:rFonts w:ascii="Times New Roman" w:eastAsia="Times New Roman" w:hAnsi="Times New Roman" w:cs="Times New Roman"/>
          <w:sz w:val="28"/>
          <w:szCs w:val="28"/>
        </w:rPr>
        <w:t>оступлени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635D1" w:rsidRPr="003E616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>уплаты налога на имущество и земельного налога (</w:t>
      </w:r>
      <w:r w:rsidR="00A7001D">
        <w:rPr>
          <w:rFonts w:ascii="Times New Roman" w:eastAsia="Times New Roman" w:hAnsi="Times New Roman" w:cs="Times New Roman"/>
          <w:sz w:val="28"/>
          <w:szCs w:val="28"/>
        </w:rPr>
        <w:t>14,4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>%), доходы от использования имущества, находящегося в государственной и муниципальной собственности (8,</w:t>
      </w:r>
      <w:r w:rsidR="00A7001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35D1"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5950D4" w:rsidRPr="006E2C4D" w:rsidRDefault="005950D4" w:rsidP="000635D1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- безвозмездных поступлений в сумме </w:t>
      </w:r>
      <w:r w:rsidR="000F4289">
        <w:rPr>
          <w:rFonts w:ascii="Times New Roman" w:eastAsia="Times New Roman" w:hAnsi="Times New Roman" w:cs="Times New Roman"/>
          <w:sz w:val="28"/>
          <w:szCs w:val="28"/>
        </w:rPr>
        <w:t>1781,349</w:t>
      </w:r>
      <w:r w:rsidRPr="00693C79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26519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F4289">
        <w:rPr>
          <w:rFonts w:ascii="Times New Roman" w:eastAsia="Times New Roman" w:hAnsi="Times New Roman" w:cs="Times New Roman"/>
          <w:sz w:val="28"/>
          <w:szCs w:val="28"/>
        </w:rPr>
        <w:t>9,0</w:t>
      </w:r>
      <w:r w:rsidR="0026519E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6E2C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Поступление </w:t>
      </w:r>
      <w:r w:rsidRPr="004A06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налога  на доходы физических лиц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(код 1 01 02010 01 0000 110) рассчитывается по двум вариантам и принимается средний из них. 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Ожидаемое поступление налога в 202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года и среднего удельного веса поступлений за соответствующие периоды 201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>, 201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B7270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годов в фактических годовых поступлениях. 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Второй вариант – сумма налога определяется исходя из фонда заработной платы, планируемого </w:t>
      </w:r>
      <w:r w:rsidR="0071173D">
        <w:rPr>
          <w:rFonts w:ascii="Times New Roman" w:eastAsia="Times New Roman" w:hAnsi="Times New Roman" w:cs="Times New Roman"/>
          <w:sz w:val="28"/>
          <w:szCs w:val="28"/>
        </w:rPr>
        <w:t>отделом планирования финансового обеспечения бухгалтерского учета и отчетности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3D">
        <w:rPr>
          <w:rFonts w:ascii="Times New Roman" w:eastAsia="Times New Roman" w:hAnsi="Times New Roman" w:cs="Times New Roman"/>
          <w:sz w:val="28"/>
          <w:szCs w:val="28"/>
        </w:rPr>
        <w:t>Администрации поселка Пристень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год, и ставки налога в размере 13%.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Прогнозируемая сумма поступления налога 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Первый вариант - сумма налога 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определяется исходя из прогнозируемого поступления налога в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 годы.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Второй вариант - сумма налога 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годы определяется исходя из фонда заработной платы, </w:t>
      </w:r>
      <w:r w:rsidR="0071173D">
        <w:rPr>
          <w:rFonts w:ascii="Times New Roman" w:eastAsia="Times New Roman" w:hAnsi="Times New Roman" w:cs="Times New Roman"/>
          <w:sz w:val="28"/>
          <w:szCs w:val="28"/>
        </w:rPr>
        <w:t>отделом планирования финансового обеспечения бухгалтерского учета и отчетности Администрации поселка Пристень</w:t>
      </w:r>
      <w:r w:rsidR="0071173D" w:rsidRPr="004A06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05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>годы, и ставки налога в размере 13%.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(код 1 01 02020 01 0000 110), рассчитывается исходя из ожид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аемого поступления налога в 2021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году, скорректированного на ежегодные темпы роста (снижения) фонда заработной платы в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годах. 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Ожидаемое поступление налога в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 рассчитывается исходя из среднего фактического поступления сумм налога в 201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и 20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годах.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Прогноз поступлений налога на доходы физических лиц с доходов, полученных физическими лицами в соответствии со статьей 228 Налогового 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lastRenderedPageBreak/>
        <w:t>кодекса Российской Федерации (код 1 01 02030 01 0000 110) в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годах определяется на уровне ожидаемого поступления налога в 202</w:t>
      </w:r>
      <w:r w:rsidR="00064F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4A0616" w:rsidRPr="004A0616" w:rsidRDefault="004A0616" w:rsidP="009B71E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Ожидаемое поступление налога в 202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 определяется на уровне фактического поступления налога в 20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При получении в расчетах отрицательного значения прогноз поступления налога принимается</w:t>
      </w:r>
      <w:r w:rsidR="009B7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равным нулю.</w:t>
      </w:r>
    </w:p>
    <w:p w:rsidR="004A0616" w:rsidRP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 трудовую деятельность по найму на основании патента в соответствии со статьей 227.1 Налогового кодекса Российской Федерации (код 1 01 02040 01 0000 110), рассчитывается исходя из ожидаемого поступления налога в 2020 году, скорректированного на сводные индексы потребительских цен (все товары и платные услуги), прогнозируемые в целом по Курской области на 202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2 - 2024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4A0616" w:rsidRDefault="004A0616" w:rsidP="004A061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616">
        <w:rPr>
          <w:rFonts w:ascii="Times New Roman" w:eastAsia="Times New Roman" w:hAnsi="Times New Roman" w:cs="Times New Roman"/>
          <w:sz w:val="28"/>
          <w:szCs w:val="28"/>
        </w:rPr>
        <w:t>Ожи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даемое поступление налога в 2021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году рассчитывается исходя из фактических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 xml:space="preserve"> поступлений сумм налога за 2020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год, скорректированных на сводный индекс потребительских цен (все товары и платные услуги), прогнозируемый в целом по Курской области на 202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61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9B71E5" w:rsidRDefault="00FC47CC" w:rsidP="00FC47C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C">
        <w:rPr>
          <w:rFonts w:ascii="Times New Roman" w:eastAsia="Times New Roman" w:hAnsi="Times New Roman" w:cs="Times New Roman"/>
          <w:sz w:val="28"/>
          <w:szCs w:val="28"/>
        </w:rPr>
        <w:t>В целом объем поступлений налога на доходы физических лиц в бюджет в 20</w:t>
      </w:r>
      <w:r w:rsidR="00B048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C47CC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9328</w:t>
      </w:r>
      <w:r w:rsidR="0026519E">
        <w:rPr>
          <w:rFonts w:ascii="Times New Roman" w:eastAsia="Times New Roman" w:hAnsi="Times New Roman" w:cs="Times New Roman"/>
          <w:sz w:val="28"/>
          <w:szCs w:val="28"/>
        </w:rPr>
        <w:t>,0</w:t>
      </w:r>
      <w:r w:rsidR="009B71E5">
        <w:rPr>
          <w:rFonts w:ascii="Times New Roman" w:eastAsia="Times New Roman" w:hAnsi="Times New Roman" w:cs="Times New Roman"/>
          <w:sz w:val="28"/>
          <w:szCs w:val="28"/>
        </w:rPr>
        <w:t> тыс. рублей.</w:t>
      </w:r>
      <w:r w:rsidR="005E6C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47CC" w:rsidRPr="00FC47CC" w:rsidRDefault="00FC47CC" w:rsidP="00FC47C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47CC">
        <w:rPr>
          <w:rFonts w:ascii="Times New Roman" w:eastAsia="Times New Roman" w:hAnsi="Times New Roman" w:cs="Times New Roman"/>
          <w:sz w:val="28"/>
          <w:szCs w:val="28"/>
        </w:rPr>
        <w:t>Объем поступлений по налогу на доходы физических лиц в бюджет в 202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47CC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9984,0</w:t>
      </w:r>
      <w:r w:rsidRPr="00FC47CC">
        <w:rPr>
          <w:rFonts w:ascii="Times New Roman" w:eastAsia="Times New Roman" w:hAnsi="Times New Roman" w:cs="Times New Roman"/>
          <w:sz w:val="28"/>
          <w:szCs w:val="28"/>
        </w:rPr>
        <w:t> тыс. рублей</w:t>
      </w:r>
      <w:r w:rsidR="00B83299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4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EE2" w:rsidRDefault="00FC47CC" w:rsidP="00B83299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CC">
        <w:rPr>
          <w:rFonts w:ascii="Times New Roman" w:eastAsia="Times New Roman" w:hAnsi="Times New Roman" w:cs="Times New Roman"/>
          <w:sz w:val="28"/>
          <w:szCs w:val="28"/>
        </w:rPr>
        <w:t>Объем поступлений по налогу на доходы физических лиц в бюджет в 202</w:t>
      </w:r>
      <w:r w:rsidR="00EB23B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C47CC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19030B">
        <w:rPr>
          <w:rFonts w:ascii="Times New Roman" w:eastAsia="Times New Roman" w:hAnsi="Times New Roman" w:cs="Times New Roman"/>
          <w:sz w:val="28"/>
          <w:szCs w:val="28"/>
        </w:rPr>
        <w:t>10694,0</w:t>
      </w:r>
      <w:r w:rsidR="00B83299">
        <w:rPr>
          <w:rFonts w:ascii="Times New Roman" w:eastAsia="Times New Roman" w:hAnsi="Times New Roman" w:cs="Times New Roman"/>
          <w:sz w:val="28"/>
          <w:szCs w:val="28"/>
        </w:rPr>
        <w:t> тыс. рублей.</w:t>
      </w:r>
    </w:p>
    <w:p w:rsidR="00EB23BA" w:rsidRPr="00EA5D2C" w:rsidRDefault="00EB23BA" w:rsidP="00EB23BA">
      <w:pPr>
        <w:shd w:val="clear" w:color="auto" w:fill="FFFFFF"/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EB23B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доходов от уплаты акцизов на нефтепродукты</w:t>
      </w:r>
      <w:r w:rsidRPr="00EA5D2C">
        <w:rPr>
          <w:rFonts w:ascii="Times New Roman" w:hAnsi="Times New Roman" w:cs="Times New Roman"/>
          <w:sz w:val="28"/>
          <w:szCs w:val="28"/>
        </w:rPr>
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1 03 02231 01 0000 110; 1 03 02241 01 0000 110; 1 03 02251 01 0000 110; 1 03 02261 01 0000 110) в 2021-2023 годах 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субъектов Российской Федерации и  процентов отчислений в консолидированный бюджет Курской области, предусмотренных в Федеральном законе о федеральном бюджете на 202</w:t>
      </w:r>
      <w:r w:rsidR="005E76E3">
        <w:rPr>
          <w:rFonts w:ascii="Times New Roman" w:hAnsi="Times New Roman" w:cs="Times New Roman"/>
          <w:sz w:val="28"/>
          <w:szCs w:val="28"/>
        </w:rPr>
        <w:t>2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E76E3">
        <w:rPr>
          <w:rFonts w:ascii="Times New Roman" w:hAnsi="Times New Roman" w:cs="Times New Roman"/>
          <w:sz w:val="28"/>
          <w:szCs w:val="28"/>
        </w:rPr>
        <w:t>3</w:t>
      </w:r>
      <w:r w:rsidRPr="00EA5D2C">
        <w:rPr>
          <w:rFonts w:ascii="Times New Roman" w:hAnsi="Times New Roman" w:cs="Times New Roman"/>
          <w:sz w:val="28"/>
          <w:szCs w:val="28"/>
        </w:rPr>
        <w:t xml:space="preserve"> и 202</w:t>
      </w:r>
      <w:r w:rsidR="005E76E3">
        <w:rPr>
          <w:rFonts w:ascii="Times New Roman" w:hAnsi="Times New Roman" w:cs="Times New Roman"/>
          <w:sz w:val="28"/>
          <w:szCs w:val="28"/>
        </w:rPr>
        <w:t>4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41936" w:rsidRDefault="00541936" w:rsidP="00541936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936">
        <w:rPr>
          <w:rFonts w:ascii="Times New Roman" w:eastAsia="Times New Roman" w:hAnsi="Times New Roman" w:cs="Times New Roman"/>
          <w:sz w:val="28"/>
          <w:szCs w:val="28"/>
        </w:rPr>
        <w:t xml:space="preserve">Объем поступлений доходов от уплаты акцизов на нефтепродукты </w:t>
      </w:r>
      <w:r w:rsidR="005D5FB4" w:rsidRPr="00541936">
        <w:rPr>
          <w:rFonts w:ascii="Times New Roman" w:eastAsia="Times New Roman" w:hAnsi="Times New Roman" w:cs="Times New Roman"/>
          <w:sz w:val="28"/>
          <w:szCs w:val="28"/>
        </w:rPr>
        <w:t>в бюджет</w:t>
      </w:r>
      <w:r w:rsidRPr="00541936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EA6C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76E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41936">
        <w:rPr>
          <w:rFonts w:ascii="Times New Roman" w:eastAsia="Times New Roman" w:hAnsi="Times New Roman" w:cs="Times New Roman"/>
          <w:sz w:val="28"/>
          <w:szCs w:val="28"/>
        </w:rPr>
        <w:t xml:space="preserve"> год спрогнозирован в сумме </w:t>
      </w:r>
      <w:r w:rsidR="005E76E3">
        <w:rPr>
          <w:rFonts w:ascii="Times New Roman" w:eastAsia="Times New Roman" w:hAnsi="Times New Roman" w:cs="Times New Roman"/>
          <w:sz w:val="28"/>
          <w:szCs w:val="28"/>
        </w:rPr>
        <w:t>863,810</w:t>
      </w:r>
      <w:r w:rsidRPr="00541936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EB23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1936" w:rsidRDefault="00541936" w:rsidP="00541936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поступлений доходов от уплаты акцизов на </w:t>
      </w:r>
      <w:r w:rsidR="005D5FB4"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нефтепродукты на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5E76E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спрогнозирован в сумме </w:t>
      </w:r>
      <w:r w:rsidR="005E76E3">
        <w:rPr>
          <w:rFonts w:ascii="Times New Roman" w:eastAsia="Times New Roman" w:hAnsi="Times New Roman" w:cs="Times New Roman"/>
          <w:color w:val="000000"/>
          <w:sz w:val="28"/>
          <w:szCs w:val="28"/>
        </w:rPr>
        <w:t>864,770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Pr="005E76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1936" w:rsidRPr="00541936" w:rsidRDefault="00541936" w:rsidP="00541936">
      <w:pPr>
        <w:autoSpaceDE w:val="0"/>
        <w:autoSpaceDN w:val="0"/>
        <w:adjustRightInd w:val="0"/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поступлений доходов от уплаты акцизов на нефтепродукты на 202</w:t>
      </w:r>
      <w:r w:rsidR="00EB23B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спрогнозирован в сумме </w:t>
      </w:r>
      <w:r w:rsidR="005E76E3">
        <w:rPr>
          <w:rFonts w:ascii="Times New Roman" w:eastAsia="Times New Roman" w:hAnsi="Times New Roman" w:cs="Times New Roman"/>
          <w:color w:val="000000"/>
          <w:sz w:val="28"/>
          <w:szCs w:val="28"/>
        </w:rPr>
        <w:t>886,110</w:t>
      </w:r>
      <w:r w:rsidRPr="005419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</w:t>
      </w:r>
      <w:r w:rsidR="00EB23BA" w:rsidRPr="00EB23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38BD" w:rsidRDefault="000E38BD" w:rsidP="00181EB6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15F5" w:rsidRPr="00EA5D2C" w:rsidRDefault="00AC7E33" w:rsidP="000315F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sz w:val="28"/>
          <w:szCs w:val="28"/>
        </w:rPr>
        <w:lastRenderedPageBreak/>
        <w:t xml:space="preserve">Прогноз </w:t>
      </w:r>
      <w:r w:rsidR="00A950F6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Pr="00AC7E33">
        <w:rPr>
          <w:rFonts w:ascii="Times New Roman" w:hAnsi="Times New Roman" w:cs="Times New Roman"/>
          <w:b/>
          <w:i/>
          <w:sz w:val="28"/>
          <w:szCs w:val="28"/>
        </w:rPr>
        <w:t>единого сельскохозяйственного налога</w:t>
      </w:r>
      <w:r w:rsidR="003604D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15F5" w:rsidRPr="00EA5D2C">
        <w:rPr>
          <w:rFonts w:ascii="Times New Roman" w:hAnsi="Times New Roman" w:cs="Times New Roman"/>
          <w:sz w:val="28"/>
          <w:szCs w:val="28"/>
        </w:rPr>
        <w:t>в 202</w:t>
      </w:r>
      <w:r w:rsidR="00764186">
        <w:rPr>
          <w:rFonts w:ascii="Times New Roman" w:hAnsi="Times New Roman" w:cs="Times New Roman"/>
          <w:sz w:val="28"/>
          <w:szCs w:val="28"/>
        </w:rPr>
        <w:t>2</w:t>
      </w:r>
      <w:r w:rsidR="000315F5" w:rsidRPr="00EA5D2C">
        <w:rPr>
          <w:rFonts w:ascii="Times New Roman" w:hAnsi="Times New Roman" w:cs="Times New Roman"/>
          <w:sz w:val="28"/>
          <w:szCs w:val="28"/>
        </w:rPr>
        <w:t>-202</w:t>
      </w:r>
      <w:r w:rsidR="00764186">
        <w:rPr>
          <w:rFonts w:ascii="Times New Roman" w:hAnsi="Times New Roman" w:cs="Times New Roman"/>
          <w:sz w:val="28"/>
          <w:szCs w:val="28"/>
        </w:rPr>
        <w:t>4</w:t>
      </w:r>
      <w:r w:rsidR="000315F5" w:rsidRPr="00EA5D2C">
        <w:rPr>
          <w:rFonts w:ascii="Times New Roman" w:hAnsi="Times New Roman" w:cs="Times New Roman"/>
          <w:sz w:val="28"/>
          <w:szCs w:val="28"/>
        </w:rPr>
        <w:t xml:space="preserve"> годах рассчитывается исходя из ожидаемого поступления налога в 202</w:t>
      </w:r>
      <w:r w:rsidR="00764186">
        <w:rPr>
          <w:rFonts w:ascii="Times New Roman" w:hAnsi="Times New Roman" w:cs="Times New Roman"/>
          <w:sz w:val="28"/>
          <w:szCs w:val="28"/>
        </w:rPr>
        <w:t>1</w:t>
      </w:r>
      <w:r w:rsidR="000315F5" w:rsidRPr="00EA5D2C">
        <w:rPr>
          <w:rFonts w:ascii="Times New Roman" w:hAnsi="Times New Roman" w:cs="Times New Roman"/>
          <w:sz w:val="28"/>
          <w:szCs w:val="28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764186">
        <w:rPr>
          <w:rFonts w:ascii="Times New Roman" w:hAnsi="Times New Roman" w:cs="Times New Roman"/>
          <w:sz w:val="28"/>
          <w:szCs w:val="28"/>
        </w:rPr>
        <w:t>2</w:t>
      </w:r>
      <w:r w:rsidR="000315F5" w:rsidRPr="00EA5D2C">
        <w:rPr>
          <w:rFonts w:ascii="Times New Roman" w:hAnsi="Times New Roman" w:cs="Times New Roman"/>
          <w:sz w:val="28"/>
          <w:szCs w:val="28"/>
        </w:rPr>
        <w:t>-202</w:t>
      </w:r>
      <w:r w:rsidR="00764186">
        <w:rPr>
          <w:rFonts w:ascii="Times New Roman" w:hAnsi="Times New Roman" w:cs="Times New Roman"/>
          <w:sz w:val="28"/>
          <w:szCs w:val="28"/>
        </w:rPr>
        <w:t>4</w:t>
      </w:r>
      <w:r w:rsidR="000315F5" w:rsidRPr="00EA5D2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0315F5" w:rsidRPr="00EA5D2C" w:rsidRDefault="000315F5" w:rsidP="000315F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Ожидаемое поступление налога в 202</w:t>
      </w:r>
      <w:r w:rsidR="00E9300D">
        <w:rPr>
          <w:rFonts w:ascii="Times New Roman" w:hAnsi="Times New Roman" w:cs="Times New Roman"/>
          <w:sz w:val="28"/>
          <w:szCs w:val="28"/>
        </w:rPr>
        <w:t>1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E9300D">
        <w:rPr>
          <w:rFonts w:ascii="Times New Roman" w:hAnsi="Times New Roman" w:cs="Times New Roman"/>
          <w:sz w:val="28"/>
          <w:szCs w:val="28"/>
        </w:rPr>
        <w:t>1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E9300D">
        <w:rPr>
          <w:rFonts w:ascii="Times New Roman" w:hAnsi="Times New Roman" w:cs="Times New Roman"/>
          <w:sz w:val="28"/>
          <w:szCs w:val="28"/>
        </w:rPr>
        <w:t>20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0315F5" w:rsidRPr="00EA5D2C" w:rsidRDefault="000315F5" w:rsidP="000315F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0315F5" w:rsidRPr="00EA5D2C" w:rsidRDefault="000315F5" w:rsidP="000315F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Пристенскому району;</w:t>
      </w:r>
    </w:p>
    <w:p w:rsidR="000315F5" w:rsidRPr="00EA5D2C" w:rsidRDefault="000315F5" w:rsidP="000315F5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A950F6" w:rsidRPr="00CE4EE6" w:rsidRDefault="00A950F6" w:rsidP="00A950F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В целом объем поступлений </w:t>
      </w:r>
      <w:r w:rsidR="00BE1C1C">
        <w:rPr>
          <w:rFonts w:ascii="Times New Roman" w:eastAsia="Times New Roman" w:hAnsi="Times New Roman" w:cs="Times New Roman"/>
          <w:sz w:val="28"/>
          <w:szCs w:val="28"/>
        </w:rPr>
        <w:t>ЕСХН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в бюджет в 20</w:t>
      </w:r>
      <w:r w:rsidR="00E753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2241,0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  <w:r w:rsidR="000315F5">
        <w:rPr>
          <w:rFonts w:ascii="Times New Roman" w:eastAsia="Times New Roman" w:hAnsi="Times New Roman" w:cs="Times New Roman"/>
          <w:sz w:val="28"/>
          <w:szCs w:val="28"/>
        </w:rPr>
        <w:t xml:space="preserve"> Это связано с тем, что в 2020 году в бюджет муниципального района поступила задолженность по налогу за прошлые годы.</w:t>
      </w:r>
    </w:p>
    <w:p w:rsidR="00386D23" w:rsidRPr="00CE4EE6" w:rsidRDefault="00A950F6" w:rsidP="00386D2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Общий объем поступлений налога </w:t>
      </w:r>
      <w:r w:rsidR="003604D9" w:rsidRPr="00CE4EE6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1C1C">
        <w:rPr>
          <w:rFonts w:ascii="Times New Roman" w:eastAsia="Times New Roman" w:hAnsi="Times New Roman" w:cs="Times New Roman"/>
          <w:sz w:val="28"/>
          <w:szCs w:val="28"/>
        </w:rPr>
        <w:t>326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604D9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3604D9" w:rsidRPr="00CE4EE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386D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0F6" w:rsidRPr="00CE4EE6" w:rsidRDefault="00A950F6" w:rsidP="00A950F6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E6">
        <w:rPr>
          <w:rFonts w:ascii="Times New Roman" w:eastAsia="Times New Roman" w:hAnsi="Times New Roman" w:cs="Times New Roman"/>
          <w:sz w:val="28"/>
          <w:szCs w:val="28"/>
        </w:rPr>
        <w:t>Общий объем поступлений налога в 202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 xml:space="preserve"> году спрогнозирован в сумме </w:t>
      </w:r>
      <w:r w:rsidR="00BE1C1C">
        <w:rPr>
          <w:rFonts w:ascii="Times New Roman" w:eastAsia="Times New Roman" w:hAnsi="Times New Roman" w:cs="Times New Roman"/>
          <w:sz w:val="28"/>
          <w:szCs w:val="28"/>
        </w:rPr>
        <w:t xml:space="preserve">2419,0 </w:t>
      </w:r>
      <w:r w:rsidRPr="00CE4EE6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386D23" w:rsidRDefault="00386D23" w:rsidP="005D4DA8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315F5" w:rsidRPr="00EA5D2C" w:rsidRDefault="00AC7E33" w:rsidP="000315F5">
      <w:pPr>
        <w:pStyle w:val="ConsNormal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E33">
        <w:rPr>
          <w:rFonts w:ascii="Times New Roman" w:hAnsi="Times New Roman" w:cs="Times New Roman"/>
          <w:color w:val="000000"/>
          <w:sz w:val="28"/>
          <w:szCs w:val="28"/>
        </w:rPr>
        <w:t xml:space="preserve">Прогноз </w:t>
      </w:r>
      <w:r w:rsidRPr="00AC7E33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AC7E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оходов, получаемых в виде арендной платы за земельные участки, государственная собственность на которые не разграничена, а также средства </w:t>
      </w:r>
      <w:r w:rsidR="003604D9" w:rsidRPr="00AC7E3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 продажи</w:t>
      </w:r>
      <w:r w:rsidRPr="00AC7E3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права на заключение договоров аренды указанных земельных </w:t>
      </w:r>
      <w:r w:rsidR="003604D9" w:rsidRPr="00AC7E33">
        <w:rPr>
          <w:rFonts w:ascii="Times New Roman" w:hAnsi="Times New Roman" w:cs="Times New Roman"/>
          <w:b/>
          <w:i/>
          <w:color w:val="000000"/>
          <w:sz w:val="28"/>
          <w:szCs w:val="28"/>
        </w:rPr>
        <w:t>участков</w:t>
      </w:r>
      <w:r w:rsidR="003604D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рассчитан</w:t>
      </w:r>
      <w:r w:rsidR="00D17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15F5" w:rsidRPr="00EA5D2C">
        <w:rPr>
          <w:rFonts w:ascii="Times New Roman" w:hAnsi="Times New Roman" w:cs="Times New Roman"/>
          <w:sz w:val="28"/>
          <w:szCs w:val="28"/>
        </w:rPr>
        <w:t>202</w:t>
      </w:r>
      <w:r w:rsidR="00E9300D">
        <w:rPr>
          <w:rFonts w:ascii="Times New Roman" w:hAnsi="Times New Roman" w:cs="Times New Roman"/>
          <w:sz w:val="28"/>
          <w:szCs w:val="28"/>
        </w:rPr>
        <w:t>2</w:t>
      </w:r>
      <w:r w:rsidR="000315F5" w:rsidRPr="00EA5D2C">
        <w:rPr>
          <w:rFonts w:ascii="Times New Roman" w:hAnsi="Times New Roman" w:cs="Times New Roman"/>
          <w:sz w:val="28"/>
          <w:szCs w:val="28"/>
        </w:rPr>
        <w:t>-2023</w:t>
      </w:r>
      <w:r w:rsidR="00E9300D">
        <w:rPr>
          <w:rFonts w:ascii="Times New Roman" w:hAnsi="Times New Roman" w:cs="Times New Roman"/>
          <w:sz w:val="28"/>
          <w:szCs w:val="28"/>
        </w:rPr>
        <w:t>4</w:t>
      </w:r>
      <w:r w:rsidR="000315F5" w:rsidRPr="00EA5D2C">
        <w:rPr>
          <w:rFonts w:ascii="Times New Roman" w:hAnsi="Times New Roman" w:cs="Times New Roman"/>
          <w:sz w:val="28"/>
          <w:szCs w:val="28"/>
        </w:rPr>
        <w:t xml:space="preserve"> годы прогнозируется на уровне ожидаемого поступления доходов в 202</w:t>
      </w:r>
      <w:r w:rsidR="00E9300D">
        <w:rPr>
          <w:rFonts w:ascii="Times New Roman" w:hAnsi="Times New Roman" w:cs="Times New Roman"/>
          <w:sz w:val="28"/>
          <w:szCs w:val="28"/>
        </w:rPr>
        <w:t>1</w:t>
      </w:r>
      <w:r w:rsidR="000315F5" w:rsidRPr="00EA5D2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315F5" w:rsidRPr="00EA5D2C" w:rsidRDefault="000315F5" w:rsidP="000315F5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Ожидаемое поступление в 202</w:t>
      </w:r>
      <w:r w:rsidR="00E9300D">
        <w:rPr>
          <w:rFonts w:ascii="Times New Roman" w:hAnsi="Times New Roman" w:cs="Times New Roman"/>
          <w:sz w:val="28"/>
          <w:szCs w:val="28"/>
        </w:rPr>
        <w:t>1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году рассчитывается исходя из фактического поступления доходов в 20</w:t>
      </w:r>
      <w:r w:rsidR="00E9300D">
        <w:rPr>
          <w:rFonts w:ascii="Times New Roman" w:hAnsi="Times New Roman" w:cs="Times New Roman"/>
          <w:sz w:val="28"/>
          <w:szCs w:val="28"/>
        </w:rPr>
        <w:t>20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D174DB" w:rsidRDefault="00D174DB" w:rsidP="000315F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8"/>
        </w:rPr>
      </w:pPr>
      <w:r w:rsidRPr="00A21011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6714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2101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1011">
        <w:rPr>
          <w:rFonts w:ascii="Times New Roman" w:eastAsia="Times New Roman" w:hAnsi="Times New Roman" w:cs="Times New Roman"/>
          <w:sz w:val="28"/>
          <w:szCs w:val="28"/>
        </w:rPr>
        <w:t xml:space="preserve"> поступление </w:t>
      </w:r>
      <w:r>
        <w:rPr>
          <w:rFonts w:ascii="Times New Roman" w:eastAsia="Times New Roman" w:hAnsi="Times New Roman" w:cs="Times New Roman"/>
          <w:sz w:val="28"/>
          <w:szCs w:val="28"/>
        </w:rPr>
        <w:t>доходов, получаемых в виде арендной платы за земельные участки</w:t>
      </w:r>
      <w:r w:rsidR="006235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1011">
        <w:rPr>
          <w:rFonts w:ascii="Times New Roman" w:eastAsia="Times New Roman" w:hAnsi="Times New Roman" w:cs="Times New Roman"/>
          <w:sz w:val="28"/>
          <w:szCs w:val="28"/>
        </w:rPr>
        <w:t xml:space="preserve"> спрогнозировано в сумме </w:t>
      </w:r>
      <w:r w:rsidR="00E9300D">
        <w:rPr>
          <w:rFonts w:ascii="Times New Roman" w:eastAsia="Times New Roman" w:hAnsi="Times New Roman" w:cs="Times New Roman"/>
          <w:sz w:val="28"/>
          <w:szCs w:val="28"/>
        </w:rPr>
        <w:t>по 220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A2101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5D4DA8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 по годам.</w:t>
      </w:r>
    </w:p>
    <w:p w:rsidR="00AC7E33" w:rsidRPr="00D174DB" w:rsidRDefault="00AC7E33" w:rsidP="003604D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0DFD" w:rsidRPr="00AD58F2" w:rsidRDefault="00AC7E33" w:rsidP="00D60DF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7EC">
        <w:rPr>
          <w:rFonts w:ascii="Times New Roman" w:hAnsi="Times New Roman" w:cs="Times New Roman"/>
          <w:bCs/>
          <w:iCs/>
          <w:sz w:val="28"/>
          <w:szCs w:val="28"/>
        </w:rPr>
        <w:t>Прогноз</w:t>
      </w:r>
      <w:r w:rsidRPr="00AC7E33">
        <w:rPr>
          <w:rFonts w:ascii="Times New Roman" w:hAnsi="Times New Roman" w:cs="Times New Roman"/>
          <w:b/>
          <w:i/>
          <w:sz w:val="28"/>
          <w:szCs w:val="28"/>
        </w:rPr>
        <w:t xml:space="preserve"> доходов от сдачи в аренду имущества, </w:t>
      </w:r>
      <w:r w:rsidRPr="007727EC">
        <w:rPr>
          <w:rFonts w:ascii="Times New Roman" w:hAnsi="Times New Roman" w:cs="Times New Roman"/>
          <w:bCs/>
          <w:iCs/>
          <w:sz w:val="28"/>
          <w:szCs w:val="28"/>
        </w:rPr>
        <w:t xml:space="preserve">находящегося в оперативном управлении органов управления муниципальных районов и созданных ими </w:t>
      </w:r>
      <w:r w:rsidR="003604D9" w:rsidRPr="007727EC">
        <w:rPr>
          <w:rFonts w:ascii="Times New Roman" w:hAnsi="Times New Roman" w:cs="Times New Roman"/>
          <w:bCs/>
          <w:iCs/>
          <w:sz w:val="28"/>
          <w:szCs w:val="28"/>
        </w:rPr>
        <w:t>учреждений (</w:t>
      </w:r>
      <w:r w:rsidRPr="007727EC">
        <w:rPr>
          <w:rFonts w:ascii="Times New Roman" w:hAnsi="Times New Roman" w:cs="Times New Roman"/>
          <w:bCs/>
          <w:iCs/>
          <w:sz w:val="28"/>
          <w:szCs w:val="28"/>
        </w:rPr>
        <w:t xml:space="preserve">за исключением имущества </w:t>
      </w:r>
      <w:r w:rsidR="003604D9" w:rsidRPr="007727EC">
        <w:rPr>
          <w:rFonts w:ascii="Times New Roman" w:hAnsi="Times New Roman" w:cs="Times New Roman"/>
          <w:bCs/>
          <w:iCs/>
          <w:sz w:val="28"/>
          <w:szCs w:val="28"/>
        </w:rPr>
        <w:t>муниципальных автономных</w:t>
      </w:r>
      <w:r w:rsidRPr="007727EC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учреждений)</w:t>
      </w:r>
      <w:r w:rsidR="006235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6714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E930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E930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</w:t>
      </w:r>
      <w:r w:rsidR="00D60D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</w:t>
      </w:r>
      <w:r w:rsidR="00D60DFD"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уровне </w:t>
      </w:r>
      <w:r w:rsidR="007727EC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поступления доходов в 20</w:t>
      </w:r>
      <w:r w:rsidR="00E9300D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60DFD" w:rsidRPr="00AD58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7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="00271F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E9300D">
        <w:rPr>
          <w:rFonts w:ascii="Times New Roman" w:eastAsia="Times New Roman" w:hAnsi="Times New Roman" w:cs="Times New Roman"/>
          <w:color w:val="000000"/>
          <w:sz w:val="28"/>
          <w:szCs w:val="28"/>
        </w:rPr>
        <w:t>1240</w:t>
      </w:r>
      <w:r w:rsidR="00772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 </w:t>
      </w:r>
      <w:proofErr w:type="spellStart"/>
      <w:r w:rsidR="007727EC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772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0363" w:rsidRDefault="00A50363" w:rsidP="00D60DF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F91" w:rsidRDefault="00271F91" w:rsidP="00D60DF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50C" w:rsidRPr="00B0450C" w:rsidRDefault="00B0450C" w:rsidP="00B04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50C">
        <w:rPr>
          <w:rFonts w:ascii="Times New Roman" w:hAnsi="Times New Roman" w:cs="Times New Roman"/>
          <w:b/>
          <w:sz w:val="28"/>
          <w:szCs w:val="28"/>
        </w:rPr>
        <w:t>Безвозмездные поступления (код 2 00 00000 00 0000 000)</w:t>
      </w:r>
    </w:p>
    <w:p w:rsidR="00B0450C" w:rsidRPr="00B0450C" w:rsidRDefault="00B0450C" w:rsidP="003604D9">
      <w:pPr>
        <w:shd w:val="clear" w:color="auto" w:fill="FFFFFF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 w:rsidRPr="00B0450C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доходов планируется </w:t>
      </w:r>
      <w:r w:rsidR="00271F91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B0450C">
        <w:rPr>
          <w:rFonts w:ascii="Times New Roman" w:hAnsi="Times New Roman" w:cs="Times New Roman"/>
          <w:sz w:val="28"/>
          <w:szCs w:val="28"/>
        </w:rPr>
        <w:t>финансов</w:t>
      </w:r>
      <w:r w:rsidR="00271F91">
        <w:rPr>
          <w:rFonts w:ascii="Times New Roman" w:hAnsi="Times New Roman" w:cs="Times New Roman"/>
          <w:sz w:val="28"/>
          <w:szCs w:val="28"/>
        </w:rPr>
        <w:t>ой помощи</w:t>
      </w:r>
      <w:r w:rsidRPr="00B0450C">
        <w:rPr>
          <w:rFonts w:ascii="Times New Roman" w:hAnsi="Times New Roman" w:cs="Times New Roman"/>
          <w:sz w:val="28"/>
          <w:szCs w:val="28"/>
        </w:rPr>
        <w:t xml:space="preserve"> из бюджета в виде </w:t>
      </w:r>
      <w:r w:rsidR="00271F91">
        <w:rPr>
          <w:rFonts w:ascii="Times New Roman" w:hAnsi="Times New Roman" w:cs="Times New Roman"/>
          <w:sz w:val="28"/>
          <w:szCs w:val="28"/>
        </w:rPr>
        <w:t>ежемесячной дотации бюджету городского поселения на выравнивание бюджетной обеспеченности</w:t>
      </w:r>
      <w:r w:rsidRPr="00B0450C">
        <w:rPr>
          <w:rFonts w:ascii="Times New Roman" w:hAnsi="Times New Roman" w:cs="Times New Roman"/>
          <w:sz w:val="28"/>
          <w:szCs w:val="28"/>
        </w:rPr>
        <w:t xml:space="preserve"> на 20</w:t>
      </w:r>
      <w:r w:rsidR="00E9300D">
        <w:rPr>
          <w:rFonts w:ascii="Times New Roman" w:hAnsi="Times New Roman" w:cs="Times New Roman"/>
          <w:sz w:val="28"/>
          <w:szCs w:val="28"/>
        </w:rPr>
        <w:t>22</w:t>
      </w:r>
      <w:r w:rsidRPr="00B0450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9300D">
        <w:rPr>
          <w:rFonts w:ascii="Times New Roman" w:hAnsi="Times New Roman" w:cs="Times New Roman"/>
          <w:sz w:val="28"/>
          <w:szCs w:val="28"/>
        </w:rPr>
        <w:t>3</w:t>
      </w:r>
      <w:r w:rsidRPr="00B0450C">
        <w:rPr>
          <w:rFonts w:ascii="Times New Roman" w:hAnsi="Times New Roman" w:cs="Times New Roman"/>
          <w:sz w:val="28"/>
          <w:szCs w:val="28"/>
        </w:rPr>
        <w:t xml:space="preserve"> и 202</w:t>
      </w:r>
      <w:r w:rsidR="00E9300D">
        <w:rPr>
          <w:rFonts w:ascii="Times New Roman" w:hAnsi="Times New Roman" w:cs="Times New Roman"/>
          <w:sz w:val="28"/>
          <w:szCs w:val="28"/>
        </w:rPr>
        <w:t>4</w:t>
      </w:r>
      <w:r w:rsidRPr="00B0450C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EA0728" w:rsidRPr="00B0450C" w:rsidRDefault="00C4487F" w:rsidP="003604D9">
      <w:pPr>
        <w:shd w:val="clear" w:color="auto" w:fill="FFFFFF"/>
        <w:spacing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б</w:t>
      </w:r>
      <w:r w:rsidR="00EA0728" w:rsidRPr="00B0450C">
        <w:rPr>
          <w:rFonts w:ascii="Times New Roman" w:hAnsi="Times New Roman" w:cs="Times New Roman"/>
          <w:sz w:val="28"/>
          <w:szCs w:val="28"/>
        </w:rPr>
        <w:t>езвозмездные поступления планируются на 20</w:t>
      </w:r>
      <w:r w:rsidR="001E1F9D">
        <w:rPr>
          <w:rFonts w:ascii="Times New Roman" w:hAnsi="Times New Roman" w:cs="Times New Roman"/>
          <w:sz w:val="28"/>
          <w:szCs w:val="28"/>
        </w:rPr>
        <w:t>2</w:t>
      </w:r>
      <w:r w:rsidR="00E9300D">
        <w:rPr>
          <w:rFonts w:ascii="Times New Roman" w:hAnsi="Times New Roman" w:cs="Times New Roman"/>
          <w:sz w:val="28"/>
          <w:szCs w:val="28"/>
        </w:rPr>
        <w:t>2</w:t>
      </w:r>
      <w:r w:rsidR="00866742">
        <w:rPr>
          <w:rFonts w:ascii="Times New Roman" w:hAnsi="Times New Roman" w:cs="Times New Roman"/>
          <w:sz w:val="28"/>
          <w:szCs w:val="28"/>
        </w:rPr>
        <w:t xml:space="preserve"> 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год в объеме </w:t>
      </w:r>
      <w:r w:rsidR="00201F9F">
        <w:rPr>
          <w:rFonts w:ascii="Times New Roman" w:hAnsi="Times New Roman" w:cs="Times New Roman"/>
          <w:sz w:val="28"/>
          <w:szCs w:val="28"/>
        </w:rPr>
        <w:t>7017,504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01F9F">
        <w:rPr>
          <w:rFonts w:ascii="Times New Roman" w:hAnsi="Times New Roman" w:cs="Times New Roman"/>
          <w:sz w:val="28"/>
          <w:szCs w:val="28"/>
        </w:rPr>
        <w:t>3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73B2">
        <w:rPr>
          <w:rFonts w:ascii="Times New Roman" w:hAnsi="Times New Roman" w:cs="Times New Roman"/>
          <w:sz w:val="28"/>
          <w:szCs w:val="28"/>
        </w:rPr>
        <w:t>1937,217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01F9F">
        <w:rPr>
          <w:rFonts w:ascii="Times New Roman" w:hAnsi="Times New Roman" w:cs="Times New Roman"/>
          <w:sz w:val="28"/>
          <w:szCs w:val="28"/>
        </w:rPr>
        <w:t>4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73B2">
        <w:rPr>
          <w:rFonts w:ascii="Times New Roman" w:hAnsi="Times New Roman" w:cs="Times New Roman"/>
          <w:sz w:val="28"/>
          <w:szCs w:val="28"/>
        </w:rPr>
        <w:t>1781,349</w:t>
      </w:r>
      <w:r w:rsidR="00EA0728" w:rsidRPr="00B0450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7E33" w:rsidRDefault="002051EE" w:rsidP="006235AA">
      <w:pPr>
        <w:tabs>
          <w:tab w:val="left" w:pos="2910"/>
        </w:tabs>
        <w:spacing w:after="0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505B40" w:rsidRPr="00AC7E33" w:rsidRDefault="00505B40" w:rsidP="006235AA">
      <w:pPr>
        <w:tabs>
          <w:tab w:val="left" w:pos="2910"/>
        </w:tabs>
        <w:spacing w:after="0"/>
        <w:ind w:firstLine="70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4D3" w:rsidRDefault="002C24D3" w:rsidP="002C24D3">
      <w:pPr>
        <w:pStyle w:val="a4"/>
        <w:ind w:firstLine="709"/>
      </w:pPr>
      <w:r>
        <w:rPr>
          <w:rFonts w:ascii="Times New Roman" w:hAnsi="Times New Roman" w:cs="Times New Roman"/>
        </w:rPr>
        <w:t>Б</w:t>
      </w:r>
      <w:r w:rsidRPr="002C24D3">
        <w:rPr>
          <w:rFonts w:ascii="Times New Roman" w:hAnsi="Times New Roman" w:cs="Times New Roman"/>
        </w:rPr>
        <w:t xml:space="preserve">юджет </w:t>
      </w:r>
      <w:r>
        <w:rPr>
          <w:rFonts w:ascii="Times New Roman" w:hAnsi="Times New Roman" w:cs="Times New Roman"/>
        </w:rPr>
        <w:t xml:space="preserve">муниципального района «Пристенский район» </w:t>
      </w:r>
      <w:r w:rsidRPr="002C24D3">
        <w:rPr>
          <w:rFonts w:ascii="Times New Roman" w:hAnsi="Times New Roman" w:cs="Times New Roman"/>
        </w:rPr>
        <w:t>по расходам сформирован на 20</w:t>
      </w:r>
      <w:r w:rsidR="00994B8A">
        <w:rPr>
          <w:rFonts w:ascii="Times New Roman" w:hAnsi="Times New Roman" w:cs="Times New Roman"/>
        </w:rPr>
        <w:t>2</w:t>
      </w:r>
      <w:r w:rsidR="00201F9F">
        <w:rPr>
          <w:rFonts w:ascii="Times New Roman" w:hAnsi="Times New Roman" w:cs="Times New Roman"/>
        </w:rPr>
        <w:t>22</w:t>
      </w:r>
      <w:r w:rsidRPr="002C24D3">
        <w:rPr>
          <w:rFonts w:ascii="Times New Roman" w:hAnsi="Times New Roman" w:cs="Times New Roman"/>
        </w:rPr>
        <w:t xml:space="preserve"> год в объеме </w:t>
      </w:r>
      <w:r w:rsidR="00201F9F">
        <w:rPr>
          <w:rFonts w:ascii="Times New Roman" w:hAnsi="Times New Roman" w:cs="Times New Roman"/>
          <w:b/>
          <w:bCs/>
        </w:rPr>
        <w:t>23749,314</w:t>
      </w:r>
      <w:r w:rsidRPr="002C24D3">
        <w:rPr>
          <w:rFonts w:ascii="Times New Roman" w:hAnsi="Times New Roman" w:cs="Times New Roman"/>
        </w:rPr>
        <w:t xml:space="preserve"> тыс. рублей, на 202</w:t>
      </w:r>
      <w:r w:rsidR="00201F9F">
        <w:rPr>
          <w:rFonts w:ascii="Times New Roman" w:hAnsi="Times New Roman" w:cs="Times New Roman"/>
        </w:rPr>
        <w:t>3</w:t>
      </w:r>
      <w:r w:rsidRPr="002C24D3">
        <w:rPr>
          <w:rFonts w:ascii="Times New Roman" w:hAnsi="Times New Roman" w:cs="Times New Roman"/>
        </w:rPr>
        <w:t xml:space="preserve"> год в объеме </w:t>
      </w:r>
      <w:r w:rsidR="00C873B2">
        <w:rPr>
          <w:rFonts w:ascii="Times New Roman" w:hAnsi="Times New Roman" w:cs="Times New Roman"/>
        </w:rPr>
        <w:t>19180,987</w:t>
      </w:r>
      <w:r w:rsidRPr="002C24D3">
        <w:rPr>
          <w:rFonts w:ascii="Times New Roman" w:hAnsi="Times New Roman" w:cs="Times New Roman"/>
        </w:rPr>
        <w:t xml:space="preserve"> тыс. рублей, на 202</w:t>
      </w:r>
      <w:r w:rsidR="00875863">
        <w:rPr>
          <w:rFonts w:ascii="Times New Roman" w:hAnsi="Times New Roman" w:cs="Times New Roman"/>
        </w:rPr>
        <w:t>3</w:t>
      </w:r>
      <w:r w:rsidRPr="002C24D3">
        <w:rPr>
          <w:rFonts w:ascii="Times New Roman" w:hAnsi="Times New Roman" w:cs="Times New Roman"/>
        </w:rPr>
        <w:t xml:space="preserve"> год в объеме </w:t>
      </w:r>
      <w:r w:rsidR="00C873B2">
        <w:rPr>
          <w:rFonts w:ascii="Times New Roman" w:hAnsi="Times New Roman" w:cs="Times New Roman"/>
        </w:rPr>
        <w:t>19849,459</w:t>
      </w:r>
      <w:r w:rsidRPr="002C24D3">
        <w:rPr>
          <w:rFonts w:ascii="Times New Roman" w:hAnsi="Times New Roman" w:cs="Times New Roman"/>
        </w:rPr>
        <w:t xml:space="preserve"> тыс. рублей</w:t>
      </w:r>
      <w:r>
        <w:t>.</w:t>
      </w:r>
    </w:p>
    <w:p w:rsidR="00875863" w:rsidRPr="00EA5D2C" w:rsidRDefault="00875863" w:rsidP="008758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В основу прогноза расходов бюджета Пристенского муниципального района (далее – местного бюджета) положены Федеральные законы от 31 июля 1998 года № 145-ФЗ «Бюджетный кодекс Российской Федерации» (с учетом изменений и дополнений), от 6 октября 2003 года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06.06. 2019 года № 85н </w:t>
      </w:r>
      <w:r w:rsidRPr="00EA5D2C">
        <w:rPr>
          <w:rFonts w:ascii="Times New Roman" w:hAnsi="Times New Roman" w:cs="Times New Roman"/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5D2C">
        <w:rPr>
          <w:rFonts w:ascii="Times New Roman" w:eastAsia="Times New Roman" w:hAnsi="Times New Roman"/>
          <w:sz w:val="28"/>
          <w:szCs w:val="28"/>
        </w:rPr>
        <w:t>Основные направления бюджетной и налоговой политики Пристенского района Курской области на 202</w:t>
      </w:r>
      <w:r w:rsidR="00201F9F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01F9F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01F9F">
        <w:rPr>
          <w:rFonts w:ascii="Times New Roman" w:eastAsia="Times New Roman" w:hAnsi="Times New Roman"/>
          <w:sz w:val="28"/>
          <w:szCs w:val="28"/>
        </w:rPr>
        <w:t>4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годов, утвержденные </w:t>
      </w:r>
      <w:r w:rsidR="007B6214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r w:rsidR="00CB795A">
        <w:rPr>
          <w:rFonts w:ascii="Times New Roman" w:eastAsia="Times New Roman" w:hAnsi="Times New Roman"/>
          <w:sz w:val="28"/>
          <w:szCs w:val="28"/>
        </w:rPr>
        <w:t>поселка Пристень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A5D2C">
        <w:rPr>
          <w:rFonts w:ascii="Times New Roman" w:eastAsia="Times New Roman" w:hAnsi="Times New Roman"/>
          <w:sz w:val="28"/>
          <w:szCs w:val="28"/>
        </w:rPr>
        <w:t>Пристенского</w:t>
      </w:r>
      <w:proofErr w:type="spellEnd"/>
      <w:r w:rsidRPr="00EA5D2C">
        <w:rPr>
          <w:rFonts w:ascii="Times New Roman" w:eastAsia="Times New Roman" w:hAnsi="Times New Roman"/>
          <w:sz w:val="28"/>
          <w:szCs w:val="28"/>
        </w:rPr>
        <w:t xml:space="preserve"> района Курской области от </w:t>
      </w:r>
      <w:r w:rsidR="00201F9F">
        <w:rPr>
          <w:rFonts w:ascii="Times New Roman" w:eastAsia="Times New Roman" w:hAnsi="Times New Roman"/>
          <w:sz w:val="28"/>
          <w:szCs w:val="28"/>
        </w:rPr>
        <w:t>25</w:t>
      </w:r>
      <w:r w:rsidR="007B6214">
        <w:rPr>
          <w:rFonts w:ascii="Times New Roman" w:eastAsia="Times New Roman" w:hAnsi="Times New Roman"/>
          <w:sz w:val="28"/>
          <w:szCs w:val="28"/>
        </w:rPr>
        <w:t>.</w:t>
      </w:r>
      <w:r w:rsidR="00201F9F">
        <w:rPr>
          <w:rFonts w:ascii="Times New Roman" w:eastAsia="Times New Roman" w:hAnsi="Times New Roman"/>
          <w:sz w:val="28"/>
          <w:szCs w:val="28"/>
        </w:rPr>
        <w:t>10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.2020 года </w:t>
      </w:r>
      <w:r w:rsidR="00505B4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5B40">
        <w:rPr>
          <w:rFonts w:ascii="Times New Roman" w:eastAsia="Times New Roman" w:hAnsi="Times New Roman"/>
          <w:sz w:val="28"/>
          <w:szCs w:val="28"/>
        </w:rPr>
        <w:t>№.</w:t>
      </w:r>
    </w:p>
    <w:p w:rsidR="00875863" w:rsidRPr="00EA5D2C" w:rsidRDefault="0071173D" w:rsidP="008758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75863" w:rsidRPr="00EA5D2C">
        <w:rPr>
          <w:rFonts w:ascii="Times New Roman" w:eastAsia="Times New Roman" w:hAnsi="Times New Roman"/>
          <w:sz w:val="28"/>
          <w:szCs w:val="28"/>
        </w:rPr>
        <w:t xml:space="preserve"> Планирование объемов на 20</w:t>
      </w:r>
      <w:r w:rsidR="00201F9F">
        <w:rPr>
          <w:rFonts w:ascii="Times New Roman" w:eastAsia="Times New Roman" w:hAnsi="Times New Roman"/>
          <w:sz w:val="28"/>
          <w:szCs w:val="28"/>
        </w:rPr>
        <w:t>21</w:t>
      </w:r>
      <w:r w:rsidR="00875863"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01F9F">
        <w:rPr>
          <w:rFonts w:ascii="Times New Roman" w:eastAsia="Times New Roman" w:hAnsi="Times New Roman"/>
          <w:sz w:val="28"/>
          <w:szCs w:val="28"/>
        </w:rPr>
        <w:t>2</w:t>
      </w:r>
      <w:r w:rsidR="00875863"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01F9F">
        <w:rPr>
          <w:rFonts w:ascii="Times New Roman" w:eastAsia="Times New Roman" w:hAnsi="Times New Roman"/>
          <w:sz w:val="28"/>
          <w:szCs w:val="28"/>
        </w:rPr>
        <w:t>3</w:t>
      </w:r>
      <w:r w:rsidR="00875863" w:rsidRPr="00EA5D2C">
        <w:rPr>
          <w:rFonts w:ascii="Times New Roman" w:eastAsia="Times New Roman" w:hAnsi="Times New Roman"/>
          <w:sz w:val="28"/>
          <w:szCs w:val="28"/>
        </w:rPr>
        <w:t xml:space="preserve"> годов осуществля</w:t>
      </w:r>
      <w:r w:rsidR="006331E2">
        <w:rPr>
          <w:rFonts w:ascii="Times New Roman" w:eastAsia="Times New Roman" w:hAnsi="Times New Roman"/>
          <w:sz w:val="28"/>
          <w:szCs w:val="28"/>
        </w:rPr>
        <w:t>лось</w:t>
      </w:r>
      <w:r w:rsidR="00875863" w:rsidRPr="00EA5D2C">
        <w:rPr>
          <w:rFonts w:ascii="Times New Roman" w:eastAsia="Times New Roman" w:hAnsi="Times New Roman"/>
          <w:sz w:val="28"/>
          <w:szCs w:val="28"/>
        </w:rPr>
        <w:t xml:space="preserve"> в рамках муниципальных программ Пристенского района Курской области и непрограммных мероприятий.</w:t>
      </w:r>
    </w:p>
    <w:p w:rsidR="00875863" w:rsidRPr="00EA5D2C" w:rsidRDefault="00875863" w:rsidP="00875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Формирование объема и структуры расходов местного бюджета на 202</w:t>
      </w:r>
      <w:r w:rsidR="00201F9F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01F9F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2023</w:t>
      </w:r>
      <w:r w:rsidR="00201F9F">
        <w:rPr>
          <w:rFonts w:ascii="Times New Roman" w:eastAsia="Times New Roman" w:hAnsi="Times New Roman"/>
          <w:sz w:val="28"/>
          <w:szCs w:val="28"/>
        </w:rPr>
        <w:t>4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годов осуществляется исходя из «базовых» объемов бюджетных ассигнований на 202</w:t>
      </w:r>
      <w:r w:rsidR="00201F9F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01F9F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годы, утвержденных Решением </w:t>
      </w:r>
      <w:r w:rsidR="004D3E79">
        <w:rPr>
          <w:rFonts w:ascii="Times New Roman" w:eastAsia="Times New Roman" w:hAnsi="Times New Roman"/>
          <w:sz w:val="28"/>
          <w:szCs w:val="28"/>
        </w:rPr>
        <w:t>собрания депутатов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</w:t>
      </w:r>
      <w:r w:rsidR="004D3E79">
        <w:rPr>
          <w:rFonts w:ascii="Times New Roman" w:eastAsia="Times New Roman" w:hAnsi="Times New Roman"/>
          <w:sz w:val="28"/>
          <w:szCs w:val="28"/>
        </w:rPr>
        <w:t xml:space="preserve">поселка Пристень </w:t>
      </w:r>
      <w:proofErr w:type="spellStart"/>
      <w:r w:rsidR="004D3E79">
        <w:rPr>
          <w:rFonts w:ascii="Times New Roman" w:eastAsia="Times New Roman" w:hAnsi="Times New Roman"/>
          <w:sz w:val="28"/>
          <w:szCs w:val="28"/>
        </w:rPr>
        <w:t>Пристенского</w:t>
      </w:r>
      <w:proofErr w:type="spellEnd"/>
      <w:r w:rsidR="004D3E79">
        <w:rPr>
          <w:rFonts w:ascii="Times New Roman" w:eastAsia="Times New Roman" w:hAnsi="Times New Roman"/>
          <w:sz w:val="28"/>
          <w:szCs w:val="28"/>
        </w:rPr>
        <w:t xml:space="preserve"> района Курской области 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«О бюджете </w:t>
      </w:r>
      <w:r w:rsidR="004D3E79">
        <w:rPr>
          <w:rFonts w:ascii="Times New Roman" w:eastAsia="Times New Roman" w:hAnsi="Times New Roman"/>
          <w:sz w:val="28"/>
          <w:szCs w:val="28"/>
        </w:rPr>
        <w:t xml:space="preserve">поселка Пристень </w:t>
      </w:r>
      <w:proofErr w:type="spellStart"/>
      <w:r w:rsidR="004D3E79">
        <w:rPr>
          <w:rFonts w:ascii="Times New Roman" w:eastAsia="Times New Roman" w:hAnsi="Times New Roman"/>
          <w:sz w:val="28"/>
          <w:szCs w:val="28"/>
        </w:rPr>
        <w:t>Пристенского</w:t>
      </w:r>
      <w:proofErr w:type="spellEnd"/>
      <w:r w:rsidR="004D3E79"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Pr="00EA5D2C">
        <w:rPr>
          <w:rFonts w:ascii="Times New Roman" w:eastAsia="Times New Roman" w:hAnsi="Times New Roman"/>
          <w:sz w:val="28"/>
          <w:szCs w:val="28"/>
        </w:rPr>
        <w:t>Курской области на 202</w:t>
      </w:r>
      <w:r w:rsidR="00201F9F">
        <w:rPr>
          <w:rFonts w:ascii="Times New Roman" w:eastAsia="Times New Roman" w:hAnsi="Times New Roman"/>
          <w:sz w:val="28"/>
          <w:szCs w:val="28"/>
        </w:rPr>
        <w:t>1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201F9F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201F9F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>. В основу формирования расходов 2023 года положены бюджетные ассигнования 2022 года.</w:t>
      </w:r>
    </w:p>
    <w:p w:rsidR="00875863" w:rsidRPr="00EA5D2C" w:rsidRDefault="00875863" w:rsidP="008758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5863" w:rsidRPr="00EA5D2C" w:rsidRDefault="00875863" w:rsidP="00875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                Планирование расходов местного бюджета осуществляется на: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1) оплату труда работников органов местного самоуправления, финансируемых за счет средств местного бюджета, исходя из утвержденных структур, действующих на 1 октября  202</w:t>
      </w:r>
      <w:r w:rsidR="00201F9F">
        <w:rPr>
          <w:rFonts w:ascii="Times New Roman" w:eastAsia="Times New Roman" w:hAnsi="Times New Roman"/>
          <w:sz w:val="28"/>
          <w:szCs w:val="28"/>
        </w:rPr>
        <w:t>1</w:t>
      </w:r>
      <w:r w:rsidR="00313F9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года, и нормативных актов Пристенского района Курской области, регулирующих оплату труда;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2) текущее содержание органов местного самоуправления Пристенского района Курской области - исходя их общих подходов к расчету бюджетных </w:t>
      </w:r>
      <w:r w:rsidRPr="00EA5D2C">
        <w:rPr>
          <w:rFonts w:ascii="Times New Roman" w:eastAsia="Times New Roman" w:hAnsi="Times New Roman"/>
          <w:sz w:val="28"/>
          <w:szCs w:val="28"/>
        </w:rPr>
        <w:lastRenderedPageBreak/>
        <w:t>проектировок, а также установленного для Пристенского района Курской области нормативов формирования расходов на содержание органов местного самоуправления;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3) социальные выплаты (компенсации, доплаты, надбавки) и меры социальной поддержки отдельным категориям граждан в соответствии с действующим законодательством исходя из ожидаемой численности получателей, с учетом ее изменения, и размеров выплат.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При формировании местного бюджета на 202</w:t>
      </w:r>
      <w:r w:rsidR="00313F96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13F96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13F96">
        <w:rPr>
          <w:rFonts w:ascii="Times New Roman" w:eastAsia="Times New Roman" w:hAnsi="Times New Roman"/>
          <w:sz w:val="28"/>
          <w:szCs w:val="28"/>
        </w:rPr>
        <w:t>4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3) расходы местного бюджета на предоставление иных межбюджетных трансфертов (ИМТ) бюджетам поселений </w:t>
      </w:r>
      <w:r w:rsidR="00A81798">
        <w:rPr>
          <w:rFonts w:ascii="Times New Roman" w:eastAsia="Times New Roman" w:hAnsi="Times New Roman"/>
          <w:sz w:val="28"/>
          <w:szCs w:val="28"/>
        </w:rPr>
        <w:t xml:space="preserve">из </w:t>
      </w:r>
      <w:proofErr w:type="spellStart"/>
      <w:r w:rsidRPr="00EA5D2C">
        <w:rPr>
          <w:rFonts w:ascii="Times New Roman" w:eastAsia="Times New Roman" w:hAnsi="Times New Roman"/>
          <w:sz w:val="28"/>
          <w:szCs w:val="28"/>
        </w:rPr>
        <w:t>Пристенского</w:t>
      </w:r>
      <w:proofErr w:type="spellEnd"/>
      <w:r w:rsidRPr="00EA5D2C">
        <w:rPr>
          <w:rFonts w:ascii="Times New Roman" w:eastAsia="Times New Roman" w:hAnsi="Times New Roman"/>
          <w:sz w:val="28"/>
          <w:szCs w:val="28"/>
        </w:rPr>
        <w:t xml:space="preserve"> района в соответствии с порядком и методикой распределения ИМТ;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>4)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Закона Курской области «Об областном бюджете на 202</w:t>
      </w:r>
      <w:r w:rsidR="00313F96">
        <w:rPr>
          <w:rFonts w:ascii="Times New Roman" w:eastAsia="Times New Roman" w:hAnsi="Times New Roman"/>
          <w:sz w:val="28"/>
          <w:szCs w:val="28"/>
        </w:rPr>
        <w:t>2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 и на плановый период 202</w:t>
      </w:r>
      <w:r w:rsidR="00313F96">
        <w:rPr>
          <w:rFonts w:ascii="Times New Roman" w:eastAsia="Times New Roman" w:hAnsi="Times New Roman"/>
          <w:sz w:val="28"/>
          <w:szCs w:val="28"/>
        </w:rPr>
        <w:t>3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313F96">
        <w:rPr>
          <w:rFonts w:ascii="Times New Roman" w:eastAsia="Times New Roman" w:hAnsi="Times New Roman"/>
          <w:sz w:val="28"/>
          <w:szCs w:val="28"/>
        </w:rPr>
        <w:t>4</w:t>
      </w:r>
      <w:r w:rsidRPr="00EA5D2C">
        <w:rPr>
          <w:rFonts w:ascii="Times New Roman" w:eastAsia="Times New Roman" w:hAnsi="Times New Roman"/>
          <w:sz w:val="28"/>
          <w:szCs w:val="28"/>
        </w:rPr>
        <w:t xml:space="preserve"> годов» на момент формирования местного бюджета;</w:t>
      </w:r>
    </w:p>
    <w:p w:rsidR="00875863" w:rsidRPr="00EA5D2C" w:rsidRDefault="00875863" w:rsidP="008758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5) объем бюджетных ассигнований дорожного фонда Пристенского района Курской области планируется в размере </w:t>
      </w:r>
      <w:r w:rsidRPr="00EA5D2C">
        <w:rPr>
          <w:rFonts w:ascii="Times New Roman" w:hAnsi="Times New Roman" w:cs="Times New Roman"/>
          <w:sz w:val="28"/>
          <w:szCs w:val="28"/>
        </w:rPr>
        <w:t xml:space="preserve">прогнозируемого объема доходов </w:t>
      </w:r>
      <w:r w:rsidRPr="00EA5D2C">
        <w:rPr>
          <w:rFonts w:ascii="Times New Roman" w:hAnsi="Times New Roman" w:cs="Times New Roman"/>
          <w:bCs/>
          <w:sz w:val="28"/>
          <w:szCs w:val="28"/>
        </w:rPr>
        <w:t>от уплаты акцизов на нефтепродукты</w:t>
      </w:r>
      <w:r w:rsidRPr="00EA5D2C">
        <w:rPr>
          <w:rFonts w:ascii="Times New Roman" w:hAnsi="Times New Roman" w:cs="Times New Roman"/>
          <w:sz w:val="28"/>
          <w:szCs w:val="28"/>
        </w:rPr>
        <w:t>, перечень которых утвержден Решением Представительного Собрания Пристенского района  Курской области, включая межбюджетные трансферты из областного бюджета с учетом изменений, внесенных в законодательство;</w:t>
      </w:r>
    </w:p>
    <w:p w:rsidR="00875863" w:rsidRPr="00EA5D2C" w:rsidRDefault="00875863" w:rsidP="0087586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>обеспечение сохранения целевых показателей Указа Прези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дента Российской Федерации от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7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A5D2C">
        <w:rPr>
          <w:rFonts w:ascii="Times New Roman" w:eastAsia="Times New Roman" w:hAnsi="Times New Roman" w:cs="Times New Roman"/>
          <w:sz w:val="28"/>
          <w:szCs w:val="28"/>
        </w:rPr>
        <w:t>7 мая 2012 года № 597, а также реализация мероприятий, предусмотренных Указом президента Российской Федерации от 7 мая 2018 года № 204;</w:t>
      </w:r>
    </w:p>
    <w:p w:rsidR="00875863" w:rsidRDefault="00875863" w:rsidP="001E55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A5D2C">
        <w:rPr>
          <w:rFonts w:ascii="Times New Roman" w:eastAsia="Times New Roman" w:hAnsi="Times New Roman"/>
          <w:sz w:val="28"/>
          <w:szCs w:val="28"/>
        </w:rPr>
        <w:t xml:space="preserve">7) расходы на обеспечение условий </w:t>
      </w:r>
      <w:proofErr w:type="spellStart"/>
      <w:r w:rsidRPr="00EA5D2C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Pr="00EA5D2C">
        <w:rPr>
          <w:rFonts w:ascii="Times New Roman" w:eastAsia="Times New Roman" w:hAnsi="Times New Roman"/>
          <w:sz w:val="28"/>
          <w:szCs w:val="28"/>
        </w:rPr>
        <w:t xml:space="preserve"> из областного бюджета определены исходя из предварительных объемов, доведенных областными органами исполнительной власти.</w:t>
      </w:r>
    </w:p>
    <w:p w:rsidR="00A81798" w:rsidRPr="00FB0C6A" w:rsidRDefault="00CD37EE" w:rsidP="00FB0C6A">
      <w:pPr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202</w:t>
      </w:r>
      <w:r w:rsidR="00313F9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>на реализацию муниципальной программы формирования современной городской среды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комитетом ЖКХ и ТЭК Курской области на основании </w:t>
      </w:r>
      <w:r w:rsidR="00775F63"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дополнительного с</w:t>
      </w:r>
      <w:r w:rsidR="00EE5C20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26.01.2021 года о предоставлении субсидии из бюджета субъекта Российской Федерации местному бюджету от </w:t>
      </w:r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доведены лимиты на 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в размере </w:t>
      </w:r>
      <w:r w:rsidR="00F65E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1818,423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тыс.</w:t>
      </w:r>
      <w:r w:rsidR="00AD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  <w:r w:rsidR="00AD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Данные средства запланированы</w:t>
      </w:r>
      <w:r w:rsidR="00EE5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мероприятия по </w:t>
      </w:r>
      <w:r w:rsidR="00EE5C20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C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дворовых территорий многоквартирных домов по ул.</w:t>
      </w:r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53D7">
        <w:rPr>
          <w:rFonts w:ascii="Times New Roman" w:eastAsia="Calibri" w:hAnsi="Times New Roman" w:cs="Times New Roman"/>
          <w:sz w:val="28"/>
          <w:szCs w:val="28"/>
          <w:lang w:eastAsia="en-US"/>
        </w:rPr>
        <w:t>Совет</w:t>
      </w:r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ская и общественной территории</w:t>
      </w:r>
      <w:r w:rsidR="00AD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AD35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>Парка Победы.</w:t>
      </w:r>
      <w:r w:rsidR="001E552D">
        <w:rPr>
          <w:rFonts w:ascii="Times New Roman" w:eastAsia="Times New Roman" w:hAnsi="Times New Roman"/>
          <w:sz w:val="28"/>
          <w:szCs w:val="28"/>
        </w:rPr>
        <w:t xml:space="preserve"> </w:t>
      </w:r>
      <w:r w:rsidR="00857758">
        <w:rPr>
          <w:rFonts w:ascii="Times New Roman" w:eastAsia="Times New Roman" w:hAnsi="Times New Roman"/>
          <w:sz w:val="28"/>
          <w:szCs w:val="28"/>
        </w:rPr>
        <w:t>Также, по подразделу «Благоустройство»</w:t>
      </w:r>
      <w:r w:rsidR="001A40E0">
        <w:rPr>
          <w:rFonts w:ascii="Times New Roman" w:eastAsia="Times New Roman" w:hAnsi="Times New Roman"/>
          <w:sz w:val="28"/>
          <w:szCs w:val="28"/>
        </w:rPr>
        <w:t xml:space="preserve"> запланированы мероприятия </w:t>
      </w:r>
      <w:r w:rsidR="00AD353A">
        <w:rPr>
          <w:rFonts w:ascii="Times New Roman" w:eastAsia="Times New Roman" w:hAnsi="Times New Roman"/>
          <w:sz w:val="28"/>
          <w:szCs w:val="28"/>
        </w:rPr>
        <w:t xml:space="preserve">по уличному освещению поселка Пристень </w:t>
      </w:r>
      <w:r w:rsidR="00AA1154">
        <w:rPr>
          <w:rFonts w:ascii="Times New Roman" w:eastAsia="Times New Roman" w:hAnsi="Times New Roman"/>
          <w:sz w:val="28"/>
          <w:szCs w:val="28"/>
        </w:rPr>
        <w:t xml:space="preserve">и мероприятия </w:t>
      </w:r>
      <w:bookmarkStart w:id="0" w:name="_GoBack"/>
      <w:bookmarkEnd w:id="0"/>
      <w:r w:rsidR="00857758">
        <w:rPr>
          <w:rFonts w:ascii="Times New Roman" w:eastAsia="Times New Roman" w:hAnsi="Times New Roman"/>
          <w:sz w:val="28"/>
          <w:szCs w:val="28"/>
        </w:rPr>
        <w:t xml:space="preserve">в рамках программы «Народный бюджет» по благоустройству детской площадки с установкой малых архитектурных форм, а также устройство и ремонт ограждения на старом и новом кладбище с долей </w:t>
      </w:r>
      <w:proofErr w:type="spellStart"/>
      <w:r w:rsidR="00857758">
        <w:rPr>
          <w:rFonts w:ascii="Times New Roman" w:eastAsia="Times New Roman" w:hAnsi="Times New Roman"/>
          <w:sz w:val="28"/>
          <w:szCs w:val="28"/>
        </w:rPr>
        <w:t>софинансирования</w:t>
      </w:r>
      <w:proofErr w:type="spellEnd"/>
      <w:r w:rsidR="00857758">
        <w:rPr>
          <w:rFonts w:ascii="Times New Roman" w:eastAsia="Times New Roman" w:hAnsi="Times New Roman"/>
          <w:sz w:val="28"/>
          <w:szCs w:val="28"/>
        </w:rPr>
        <w:t xml:space="preserve"> средств областного бюджета в размере 65%, что составит 2756,0 </w:t>
      </w:r>
      <w:proofErr w:type="spellStart"/>
      <w:r w:rsidR="00857758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857758">
        <w:rPr>
          <w:rFonts w:ascii="Times New Roman" w:eastAsia="Times New Roman" w:hAnsi="Times New Roman"/>
          <w:sz w:val="28"/>
          <w:szCs w:val="28"/>
        </w:rPr>
        <w:t xml:space="preserve">. и средств местного бюджета в сумме 1837,3 </w:t>
      </w:r>
      <w:proofErr w:type="spellStart"/>
      <w:r w:rsidR="00857758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="00857758">
        <w:rPr>
          <w:rFonts w:ascii="Times New Roman" w:eastAsia="Times New Roman" w:hAnsi="Times New Roman"/>
          <w:sz w:val="28"/>
          <w:szCs w:val="28"/>
        </w:rPr>
        <w:t xml:space="preserve">. 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подразделу </w:t>
      </w:r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«Коммунальное хозяйство» 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планируются </w:t>
      </w:r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значительные 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расходы местного бюджета на строительства нового газопровода и водопроводной сети нового жилого массива </w:t>
      </w:r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(доля </w:t>
      </w:r>
      <w:proofErr w:type="spellStart"/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="001E55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местного бюджета</w:t>
      </w:r>
      <w:r w:rsidRPr="00CD37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900,00 </w:t>
      </w:r>
      <w:proofErr w:type="spellStart"/>
      <w:r w:rsidR="00FB0C6A">
        <w:rPr>
          <w:rFonts w:ascii="Times New Roman" w:eastAsia="Calibri" w:hAnsi="Times New Roman" w:cs="Times New Roman"/>
          <w:sz w:val="28"/>
          <w:szCs w:val="28"/>
          <w:lang w:eastAsia="en-US"/>
        </w:rPr>
        <w:t>тыс.рублей</w:t>
      </w:r>
      <w:proofErr w:type="spellEnd"/>
      <w:r w:rsidR="00FB0C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8577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расходов по дорожному фонду планируется (участие доходов помимо средств акцизов в сумме 863,8 </w:t>
      </w:r>
      <w:proofErr w:type="spellStart"/>
      <w:r w:rsidR="00857758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="0085775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средства местного бюджета в сумме 1150,2 </w:t>
      </w:r>
      <w:proofErr w:type="spellStart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.) окончание строительства дороги по переулку </w:t>
      </w:r>
      <w:proofErr w:type="spellStart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Обоянский</w:t>
      </w:r>
      <w:proofErr w:type="spellEnd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сумме 10</w:t>
      </w:r>
      <w:r w:rsidR="00E87786">
        <w:rPr>
          <w:rFonts w:ascii="Times New Roman" w:eastAsia="Calibri" w:hAnsi="Times New Roman" w:cs="Times New Roman"/>
          <w:sz w:val="28"/>
          <w:szCs w:val="28"/>
          <w:lang w:eastAsia="en-US"/>
        </w:rPr>
        <w:t>00,1</w:t>
      </w:r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тыс.руб</w:t>
      </w:r>
      <w:proofErr w:type="spellEnd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proofErr w:type="spellStart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средств местного бюджета 5% на строительство дорог 369,0 тыс.</w:t>
      </w:r>
      <w:proofErr w:type="spellStart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руб</w:t>
      </w:r>
      <w:proofErr w:type="spellEnd"/>
      <w:r w:rsidR="001A40E0">
        <w:rPr>
          <w:rFonts w:ascii="Times New Roman" w:eastAsia="Calibri" w:hAnsi="Times New Roman" w:cs="Times New Roman"/>
          <w:sz w:val="28"/>
          <w:szCs w:val="28"/>
          <w:lang w:eastAsia="en-US"/>
        </w:rPr>
        <w:t>.,текущий ямочный ремонт центральных улиц, а также сезонные расходы на содержание и очистку дорог.</w:t>
      </w:r>
    </w:p>
    <w:p w:rsidR="00875863" w:rsidRPr="00EA5D2C" w:rsidRDefault="00875863" w:rsidP="008758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2C">
        <w:rPr>
          <w:rFonts w:ascii="Times New Roman" w:hAnsi="Times New Roman" w:cs="Times New Roman"/>
          <w:sz w:val="28"/>
          <w:szCs w:val="28"/>
        </w:rPr>
        <w:t>Кроме того, при формировании местного бюджета на 202</w:t>
      </w:r>
      <w:r w:rsidR="00857758">
        <w:rPr>
          <w:rFonts w:ascii="Times New Roman" w:hAnsi="Times New Roman" w:cs="Times New Roman"/>
          <w:sz w:val="28"/>
          <w:szCs w:val="28"/>
        </w:rPr>
        <w:t>2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57758">
        <w:rPr>
          <w:rFonts w:ascii="Times New Roman" w:hAnsi="Times New Roman" w:cs="Times New Roman"/>
          <w:sz w:val="28"/>
          <w:szCs w:val="28"/>
        </w:rPr>
        <w:t>3</w:t>
      </w:r>
      <w:r w:rsidRPr="00EA5D2C">
        <w:rPr>
          <w:rFonts w:ascii="Times New Roman" w:hAnsi="Times New Roman" w:cs="Times New Roman"/>
          <w:sz w:val="28"/>
          <w:szCs w:val="28"/>
        </w:rPr>
        <w:t xml:space="preserve"> и 202</w:t>
      </w:r>
      <w:r w:rsidR="00857758">
        <w:rPr>
          <w:rFonts w:ascii="Times New Roman" w:hAnsi="Times New Roman" w:cs="Times New Roman"/>
          <w:sz w:val="28"/>
          <w:szCs w:val="28"/>
        </w:rPr>
        <w:t>4</w:t>
      </w:r>
      <w:r w:rsidRPr="00EA5D2C">
        <w:rPr>
          <w:rFonts w:ascii="Times New Roman" w:hAnsi="Times New Roman" w:cs="Times New Roman"/>
          <w:sz w:val="28"/>
          <w:szCs w:val="28"/>
        </w:rPr>
        <w:t xml:space="preserve"> годов учитываются предложения главных распорядителей средств местного бюджета по увеличению предельных объемов финансирования.</w:t>
      </w:r>
    </w:p>
    <w:p w:rsidR="00875863" w:rsidRPr="00EA5D2C" w:rsidRDefault="00875863" w:rsidP="00875863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5A03F8" w:rsidRDefault="005A03F8" w:rsidP="00875863">
      <w:pPr>
        <w:spacing w:after="0" w:line="240" w:lineRule="auto"/>
        <w:jc w:val="both"/>
      </w:pPr>
    </w:p>
    <w:p w:rsidR="00875863" w:rsidRDefault="00875863" w:rsidP="00875863">
      <w:pPr>
        <w:spacing w:after="0" w:line="240" w:lineRule="auto"/>
        <w:jc w:val="both"/>
      </w:pPr>
    </w:p>
    <w:p w:rsidR="00AC7E33" w:rsidRPr="00AC7E33" w:rsidRDefault="0071173D" w:rsidP="0084577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81798">
        <w:rPr>
          <w:rFonts w:ascii="Times New Roman" w:hAnsi="Times New Roman" w:cs="Times New Roman"/>
          <w:b/>
          <w:sz w:val="28"/>
          <w:szCs w:val="28"/>
        </w:rPr>
        <w:t>Главный специалист-эксперт</w:t>
      </w:r>
      <w:r w:rsidR="00AC7E33" w:rsidRPr="00AC7E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817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C7E33" w:rsidRPr="00AC7E3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A81798">
        <w:rPr>
          <w:rFonts w:ascii="Times New Roman" w:hAnsi="Times New Roman" w:cs="Times New Roman"/>
          <w:b/>
          <w:sz w:val="28"/>
          <w:szCs w:val="28"/>
        </w:rPr>
        <w:t>Ю.Ю.Токмакова</w:t>
      </w:r>
      <w:proofErr w:type="spellEnd"/>
    </w:p>
    <w:sectPr w:rsidR="00AC7E33" w:rsidRPr="00AC7E33" w:rsidSect="00592BD9">
      <w:headerReference w:type="default" r:id="rId9"/>
      <w:pgSz w:w="11906" w:h="16838"/>
      <w:pgMar w:top="238" w:right="510" w:bottom="24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40" w:rsidRDefault="00C51740" w:rsidP="005D5FB4">
      <w:pPr>
        <w:spacing w:after="0" w:line="240" w:lineRule="auto"/>
      </w:pPr>
      <w:r>
        <w:separator/>
      </w:r>
    </w:p>
  </w:endnote>
  <w:endnote w:type="continuationSeparator" w:id="0">
    <w:p w:rsidR="00C51740" w:rsidRDefault="00C51740" w:rsidP="005D5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40" w:rsidRDefault="00C51740" w:rsidP="005D5FB4">
      <w:pPr>
        <w:spacing w:after="0" w:line="240" w:lineRule="auto"/>
      </w:pPr>
      <w:r>
        <w:separator/>
      </w:r>
    </w:p>
  </w:footnote>
  <w:footnote w:type="continuationSeparator" w:id="0">
    <w:p w:rsidR="00C51740" w:rsidRDefault="00C51740" w:rsidP="005D5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79164"/>
      <w:docPartObj>
        <w:docPartGallery w:val="Page Numbers (Top of Page)"/>
        <w:docPartUnique/>
      </w:docPartObj>
    </w:sdtPr>
    <w:sdtEndPr/>
    <w:sdtContent>
      <w:p w:rsidR="005D5FB4" w:rsidRDefault="005D5F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154">
          <w:rPr>
            <w:noProof/>
          </w:rPr>
          <w:t>8</w:t>
        </w:r>
        <w:r>
          <w:fldChar w:fldCharType="end"/>
        </w:r>
      </w:p>
    </w:sdtContent>
  </w:sdt>
  <w:p w:rsidR="005D5FB4" w:rsidRDefault="005D5F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5742"/>
    <w:multiLevelType w:val="hybridMultilevel"/>
    <w:tmpl w:val="DC009188"/>
    <w:lvl w:ilvl="0" w:tplc="8DB6205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E33"/>
    <w:rsid w:val="00011DF2"/>
    <w:rsid w:val="000315F5"/>
    <w:rsid w:val="00037FA1"/>
    <w:rsid w:val="00046C7F"/>
    <w:rsid w:val="00054E8A"/>
    <w:rsid w:val="000635D1"/>
    <w:rsid w:val="00064FF5"/>
    <w:rsid w:val="000A375A"/>
    <w:rsid w:val="000D6FE2"/>
    <w:rsid w:val="000D715C"/>
    <w:rsid w:val="000E38BD"/>
    <w:rsid w:val="000E3C7D"/>
    <w:rsid w:val="000E5BDC"/>
    <w:rsid w:val="000F4289"/>
    <w:rsid w:val="000F5E4B"/>
    <w:rsid w:val="00164B6A"/>
    <w:rsid w:val="00173E62"/>
    <w:rsid w:val="00181EB6"/>
    <w:rsid w:val="00182947"/>
    <w:rsid w:val="0019030B"/>
    <w:rsid w:val="00194FE8"/>
    <w:rsid w:val="001A40E0"/>
    <w:rsid w:val="001D30E4"/>
    <w:rsid w:val="001E1F9D"/>
    <w:rsid w:val="001E552D"/>
    <w:rsid w:val="001F4A25"/>
    <w:rsid w:val="00201F9F"/>
    <w:rsid w:val="002032CF"/>
    <w:rsid w:val="002051EE"/>
    <w:rsid w:val="002455A1"/>
    <w:rsid w:val="002561E0"/>
    <w:rsid w:val="002633EB"/>
    <w:rsid w:val="0026519E"/>
    <w:rsid w:val="00271F91"/>
    <w:rsid w:val="00275099"/>
    <w:rsid w:val="002940A9"/>
    <w:rsid w:val="002A4923"/>
    <w:rsid w:val="002C24D3"/>
    <w:rsid w:val="0030407F"/>
    <w:rsid w:val="00313F96"/>
    <w:rsid w:val="003465D2"/>
    <w:rsid w:val="00350DB1"/>
    <w:rsid w:val="003604D9"/>
    <w:rsid w:val="0038229E"/>
    <w:rsid w:val="00386D23"/>
    <w:rsid w:val="003D6751"/>
    <w:rsid w:val="003E1ACC"/>
    <w:rsid w:val="003E6166"/>
    <w:rsid w:val="00421F51"/>
    <w:rsid w:val="00442656"/>
    <w:rsid w:val="00452A19"/>
    <w:rsid w:val="0046646B"/>
    <w:rsid w:val="00470AAD"/>
    <w:rsid w:val="00484B95"/>
    <w:rsid w:val="00493211"/>
    <w:rsid w:val="004A0616"/>
    <w:rsid w:val="004B2A42"/>
    <w:rsid w:val="004D3E79"/>
    <w:rsid w:val="004D5C65"/>
    <w:rsid w:val="004E25EA"/>
    <w:rsid w:val="004F1AD1"/>
    <w:rsid w:val="00501F4F"/>
    <w:rsid w:val="00505B40"/>
    <w:rsid w:val="0051059F"/>
    <w:rsid w:val="00541936"/>
    <w:rsid w:val="0057474C"/>
    <w:rsid w:val="00592BD9"/>
    <w:rsid w:val="005932B3"/>
    <w:rsid w:val="005950D4"/>
    <w:rsid w:val="005A03F8"/>
    <w:rsid w:val="005B74B4"/>
    <w:rsid w:val="005C6BA2"/>
    <w:rsid w:val="005C7492"/>
    <w:rsid w:val="005D4DA8"/>
    <w:rsid w:val="005D5FB4"/>
    <w:rsid w:val="005E6C54"/>
    <w:rsid w:val="005E76E3"/>
    <w:rsid w:val="006020FB"/>
    <w:rsid w:val="006235AA"/>
    <w:rsid w:val="00623BAA"/>
    <w:rsid w:val="006331E2"/>
    <w:rsid w:val="00644060"/>
    <w:rsid w:val="00656AB6"/>
    <w:rsid w:val="006714FF"/>
    <w:rsid w:val="0067287C"/>
    <w:rsid w:val="00693C79"/>
    <w:rsid w:val="006A1CC0"/>
    <w:rsid w:val="006B259E"/>
    <w:rsid w:val="006E2C4D"/>
    <w:rsid w:val="0071173D"/>
    <w:rsid w:val="00741A61"/>
    <w:rsid w:val="00751EAA"/>
    <w:rsid w:val="00764186"/>
    <w:rsid w:val="007727EC"/>
    <w:rsid w:val="00774876"/>
    <w:rsid w:val="00775F63"/>
    <w:rsid w:val="007B6214"/>
    <w:rsid w:val="007C0D08"/>
    <w:rsid w:val="007D1735"/>
    <w:rsid w:val="007F0E1F"/>
    <w:rsid w:val="00805785"/>
    <w:rsid w:val="0082180C"/>
    <w:rsid w:val="00836BD5"/>
    <w:rsid w:val="00842D35"/>
    <w:rsid w:val="0084577B"/>
    <w:rsid w:val="00857758"/>
    <w:rsid w:val="0086007C"/>
    <w:rsid w:val="00866742"/>
    <w:rsid w:val="00875863"/>
    <w:rsid w:val="008C04AF"/>
    <w:rsid w:val="00953562"/>
    <w:rsid w:val="00963DDF"/>
    <w:rsid w:val="00994B8A"/>
    <w:rsid w:val="009B71E5"/>
    <w:rsid w:val="009C5AC2"/>
    <w:rsid w:val="009E45C1"/>
    <w:rsid w:val="00A166C8"/>
    <w:rsid w:val="00A21011"/>
    <w:rsid w:val="00A3291A"/>
    <w:rsid w:val="00A3346B"/>
    <w:rsid w:val="00A476B3"/>
    <w:rsid w:val="00A50363"/>
    <w:rsid w:val="00A57989"/>
    <w:rsid w:val="00A7001D"/>
    <w:rsid w:val="00A7479B"/>
    <w:rsid w:val="00A74F7E"/>
    <w:rsid w:val="00A81798"/>
    <w:rsid w:val="00A86E65"/>
    <w:rsid w:val="00A950F6"/>
    <w:rsid w:val="00AA1154"/>
    <w:rsid w:val="00AC7E33"/>
    <w:rsid w:val="00AD353A"/>
    <w:rsid w:val="00AD5C0F"/>
    <w:rsid w:val="00AE11D1"/>
    <w:rsid w:val="00B0450C"/>
    <w:rsid w:val="00B0482C"/>
    <w:rsid w:val="00B07081"/>
    <w:rsid w:val="00B33925"/>
    <w:rsid w:val="00B4506B"/>
    <w:rsid w:val="00B63F65"/>
    <w:rsid w:val="00B66FA7"/>
    <w:rsid w:val="00B7270B"/>
    <w:rsid w:val="00B83299"/>
    <w:rsid w:val="00B9222C"/>
    <w:rsid w:val="00BC683F"/>
    <w:rsid w:val="00BD53D7"/>
    <w:rsid w:val="00BE1C1C"/>
    <w:rsid w:val="00C26C6E"/>
    <w:rsid w:val="00C43BC1"/>
    <w:rsid w:val="00C4487F"/>
    <w:rsid w:val="00C51740"/>
    <w:rsid w:val="00C600E7"/>
    <w:rsid w:val="00C873B2"/>
    <w:rsid w:val="00C95F62"/>
    <w:rsid w:val="00CB795A"/>
    <w:rsid w:val="00CD37EE"/>
    <w:rsid w:val="00CE4EE6"/>
    <w:rsid w:val="00CF5D45"/>
    <w:rsid w:val="00D174DB"/>
    <w:rsid w:val="00D30865"/>
    <w:rsid w:val="00D42094"/>
    <w:rsid w:val="00D60DFD"/>
    <w:rsid w:val="00D769CA"/>
    <w:rsid w:val="00D90924"/>
    <w:rsid w:val="00DA6D1F"/>
    <w:rsid w:val="00E30EE2"/>
    <w:rsid w:val="00E462D2"/>
    <w:rsid w:val="00E54334"/>
    <w:rsid w:val="00E753D9"/>
    <w:rsid w:val="00E847B3"/>
    <w:rsid w:val="00E87786"/>
    <w:rsid w:val="00E9300D"/>
    <w:rsid w:val="00EA0728"/>
    <w:rsid w:val="00EA6C32"/>
    <w:rsid w:val="00EB23BA"/>
    <w:rsid w:val="00EC1C19"/>
    <w:rsid w:val="00EE5C20"/>
    <w:rsid w:val="00F102B0"/>
    <w:rsid w:val="00F319B3"/>
    <w:rsid w:val="00F36D60"/>
    <w:rsid w:val="00F640C9"/>
    <w:rsid w:val="00F65EF8"/>
    <w:rsid w:val="00F978CF"/>
    <w:rsid w:val="00FA55A7"/>
    <w:rsid w:val="00FB0C6A"/>
    <w:rsid w:val="00FC47CC"/>
    <w:rsid w:val="00FD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C7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AC7E3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C7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50363"/>
    <w:pPr>
      <w:ind w:left="720"/>
      <w:contextualSpacing/>
    </w:pPr>
  </w:style>
  <w:style w:type="paragraph" w:customStyle="1" w:styleId="ConsPlusNonformat">
    <w:name w:val="ConsPlusNonformat"/>
    <w:rsid w:val="00046C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4"/>
    <w:semiHidden/>
    <w:locked/>
    <w:rsid w:val="002C24D3"/>
    <w:rPr>
      <w:sz w:val="28"/>
      <w:szCs w:val="28"/>
    </w:rPr>
  </w:style>
  <w:style w:type="paragraph" w:styleId="a4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semiHidden/>
    <w:unhideWhenUsed/>
    <w:rsid w:val="002C24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uiPriority w:val="99"/>
    <w:semiHidden/>
    <w:rsid w:val="002C24D3"/>
  </w:style>
  <w:style w:type="paragraph" w:styleId="a6">
    <w:name w:val="Plain Text"/>
    <w:basedOn w:val="a"/>
    <w:link w:val="a7"/>
    <w:rsid w:val="00644060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Текст Знак"/>
    <w:basedOn w:val="a0"/>
    <w:link w:val="a6"/>
    <w:rsid w:val="00644060"/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91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D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5FB4"/>
  </w:style>
  <w:style w:type="paragraph" w:styleId="ac">
    <w:name w:val="footer"/>
    <w:basedOn w:val="a"/>
    <w:link w:val="ad"/>
    <w:uiPriority w:val="99"/>
    <w:unhideWhenUsed/>
    <w:rsid w:val="005D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FB4"/>
  </w:style>
  <w:style w:type="paragraph" w:styleId="ae">
    <w:name w:val="Title"/>
    <w:basedOn w:val="a"/>
    <w:next w:val="a"/>
    <w:link w:val="af"/>
    <w:uiPriority w:val="10"/>
    <w:qFormat/>
    <w:rsid w:val="000E3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E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AC7E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AC7E33"/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AC7E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50363"/>
    <w:pPr>
      <w:ind w:left="720"/>
      <w:contextualSpacing/>
    </w:pPr>
  </w:style>
  <w:style w:type="paragraph" w:customStyle="1" w:styleId="ConsPlusNonformat">
    <w:name w:val="ConsPlusNonformat"/>
    <w:rsid w:val="00046C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4"/>
    <w:semiHidden/>
    <w:locked/>
    <w:rsid w:val="002C24D3"/>
    <w:rPr>
      <w:sz w:val="28"/>
      <w:szCs w:val="28"/>
    </w:rPr>
  </w:style>
  <w:style w:type="paragraph" w:styleId="a4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semiHidden/>
    <w:unhideWhenUsed/>
    <w:rsid w:val="002C24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uiPriority w:val="99"/>
    <w:semiHidden/>
    <w:rsid w:val="002C24D3"/>
  </w:style>
  <w:style w:type="paragraph" w:styleId="a6">
    <w:name w:val="Plain Text"/>
    <w:basedOn w:val="a"/>
    <w:link w:val="a7"/>
    <w:rsid w:val="00644060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7">
    <w:name w:val="Текст Знак"/>
    <w:basedOn w:val="a0"/>
    <w:link w:val="a6"/>
    <w:rsid w:val="00644060"/>
    <w:rPr>
      <w:rFonts w:ascii="Courier New" w:eastAsia="Times New Roman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91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D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5FB4"/>
  </w:style>
  <w:style w:type="paragraph" w:styleId="ac">
    <w:name w:val="footer"/>
    <w:basedOn w:val="a"/>
    <w:link w:val="ad"/>
    <w:uiPriority w:val="99"/>
    <w:unhideWhenUsed/>
    <w:rsid w:val="005D5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5FB4"/>
  </w:style>
  <w:style w:type="paragraph" w:styleId="ae">
    <w:name w:val="Title"/>
    <w:basedOn w:val="a"/>
    <w:next w:val="a"/>
    <w:link w:val="af"/>
    <w:uiPriority w:val="10"/>
    <w:qFormat/>
    <w:rsid w:val="000E38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0E38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BD87-B3EF-463B-BC68-D3A7D062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8</Pages>
  <Words>3098</Words>
  <Characters>17662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87</cp:revision>
  <cp:lastPrinted>2020-12-04T10:25:00Z</cp:lastPrinted>
  <dcterms:created xsi:type="dcterms:W3CDTF">2019-11-13T11:32:00Z</dcterms:created>
  <dcterms:modified xsi:type="dcterms:W3CDTF">2021-11-18T09:12:00Z</dcterms:modified>
</cp:coreProperties>
</file>