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EA" w:rsidRPr="00D753EA" w:rsidRDefault="00D753EA" w:rsidP="00D753EA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D753EA">
        <w:rPr>
          <w:rFonts w:ascii="Segoe UI" w:hAnsi="Segoe UI" w:cs="Segoe UI"/>
          <w:color w:val="333333"/>
          <w:kern w:val="36"/>
          <w:sz w:val="48"/>
          <w:szCs w:val="48"/>
        </w:rPr>
        <w:t>Количество обращений и содержащихся в них вопросов, поступивших в п</w:t>
      </w:r>
      <w:proofErr w:type="gramStart"/>
      <w:r w:rsidRPr="00D753EA">
        <w:rPr>
          <w:rFonts w:ascii="Segoe UI" w:hAnsi="Segoe UI" w:cs="Segoe UI"/>
          <w:color w:val="333333"/>
          <w:kern w:val="36"/>
          <w:sz w:val="48"/>
          <w:szCs w:val="48"/>
        </w:rPr>
        <w:t>.П</w:t>
      </w:r>
      <w:proofErr w:type="gramEnd"/>
      <w:r w:rsidRPr="00D753EA">
        <w:rPr>
          <w:rFonts w:ascii="Segoe UI" w:hAnsi="Segoe UI" w:cs="Segoe UI"/>
          <w:color w:val="333333"/>
          <w:kern w:val="36"/>
          <w:sz w:val="48"/>
          <w:szCs w:val="48"/>
        </w:rPr>
        <w:t xml:space="preserve">ристень </w:t>
      </w:r>
      <w:proofErr w:type="spellStart"/>
      <w:r w:rsidRPr="00D753EA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D753EA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 </w:t>
      </w:r>
      <w:proofErr w:type="spellStart"/>
      <w:r w:rsidRPr="00D753EA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D753EA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 о тематическим разделам, тематикам и группам за 1 квартал 2019г.</w:t>
      </w:r>
    </w:p>
    <w:p w:rsidR="00D753EA" w:rsidRPr="00D753EA" w:rsidRDefault="00D753EA" w:rsidP="00D753EA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D753EA">
        <w:rPr>
          <w:rFonts w:ascii="Segoe UI" w:hAnsi="Segoe UI" w:cs="Segoe UI"/>
          <w:b/>
          <w:bCs/>
          <w:color w:val="333333"/>
          <w:sz w:val="14"/>
        </w:rPr>
        <w:t>Количество обращений и содержащихся в них вопросов, поступивших в п</w:t>
      </w:r>
      <w:proofErr w:type="gramStart"/>
      <w:r w:rsidRPr="00D753EA">
        <w:rPr>
          <w:rFonts w:ascii="Segoe UI" w:hAnsi="Segoe UI" w:cs="Segoe UI"/>
          <w:b/>
          <w:bCs/>
          <w:color w:val="333333"/>
          <w:sz w:val="14"/>
        </w:rPr>
        <w:t>.П</w:t>
      </w:r>
      <w:proofErr w:type="gramEnd"/>
      <w:r w:rsidRPr="00D753EA">
        <w:rPr>
          <w:rFonts w:ascii="Segoe UI" w:hAnsi="Segoe UI" w:cs="Segoe UI"/>
          <w:b/>
          <w:bCs/>
          <w:color w:val="333333"/>
          <w:sz w:val="14"/>
        </w:rPr>
        <w:t xml:space="preserve">ристень </w:t>
      </w:r>
      <w:proofErr w:type="spellStart"/>
      <w:r w:rsidRPr="00D753EA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D753EA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 </w:t>
      </w:r>
      <w:proofErr w:type="spellStart"/>
      <w:r w:rsidRPr="00D753EA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D753EA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 о тематическим разделам, тематикам и группам за 1 квартал 2019г.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8886"/>
      </w:tblGrid>
      <w:tr w:rsidR="00D753EA" w:rsidRPr="00D753EA" w:rsidTr="00D753EA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</w:tr>
    </w:tbl>
    <w:p w:rsidR="00D753EA" w:rsidRPr="00D753EA" w:rsidRDefault="00D753EA" w:rsidP="00D753EA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D753EA">
        <w:rPr>
          <w:rFonts w:ascii="Segoe UI" w:hAnsi="Segoe UI" w:cs="Segoe UI"/>
          <w:color w:val="333333"/>
          <w:sz w:val="14"/>
          <w:szCs w:val="14"/>
        </w:rPr>
        <w:t xml:space="preserve">Количество обращений и содержащихся в них вопросов, поступивших </w:t>
      </w:r>
      <w:proofErr w:type="gramStart"/>
      <w:r w:rsidRPr="00D753EA">
        <w:rPr>
          <w:rFonts w:ascii="Segoe UI" w:hAnsi="Segoe UI" w:cs="Segoe UI"/>
          <w:color w:val="333333"/>
          <w:sz w:val="14"/>
          <w:szCs w:val="14"/>
        </w:rPr>
        <w:t>в</w:t>
      </w:r>
      <w:proofErr w:type="gramEnd"/>
    </w:p>
    <w:p w:rsidR="00D753EA" w:rsidRPr="00D753EA" w:rsidRDefault="00D753EA" w:rsidP="00D753EA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D753EA">
        <w:rPr>
          <w:rFonts w:ascii="Segoe UI" w:hAnsi="Segoe UI" w:cs="Segoe UI"/>
          <w:color w:val="333333"/>
          <w:sz w:val="14"/>
          <w:szCs w:val="14"/>
        </w:rPr>
        <w:t xml:space="preserve">Администрацию поселка Пристень </w:t>
      </w:r>
      <w:proofErr w:type="spellStart"/>
      <w:r w:rsidRPr="00D753EA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D753EA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по тематическим разделам, тематикам и группам</w:t>
      </w:r>
    </w:p>
    <w:p w:rsidR="00D753EA" w:rsidRPr="00D753EA" w:rsidRDefault="00D753EA" w:rsidP="00D753EA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D753EA">
        <w:rPr>
          <w:rFonts w:ascii="Segoe UI" w:hAnsi="Segoe UI" w:cs="Segoe UI"/>
          <w:color w:val="333333"/>
          <w:sz w:val="14"/>
          <w:szCs w:val="14"/>
        </w:rPr>
        <w:t>за 1 квартал 2019г.</w:t>
      </w:r>
    </w:p>
    <w:p w:rsidR="00D753EA" w:rsidRPr="00D753EA" w:rsidRDefault="00D753EA" w:rsidP="00D753EA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D753EA">
        <w:rPr>
          <w:rFonts w:ascii="Segoe UI" w:hAnsi="Segoe UI" w:cs="Segoe UI"/>
          <w:b/>
          <w:bCs/>
          <w:color w:val="333333"/>
          <w:sz w:val="14"/>
        </w:rPr>
        <w:t> </w:t>
      </w:r>
    </w:p>
    <w:tbl>
      <w:tblPr>
        <w:tblW w:w="21600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1175"/>
        <w:gridCol w:w="807"/>
        <w:gridCol w:w="782"/>
        <w:gridCol w:w="847"/>
        <w:gridCol w:w="1230"/>
        <w:gridCol w:w="1181"/>
        <w:gridCol w:w="1117"/>
        <w:gridCol w:w="870"/>
        <w:gridCol w:w="1148"/>
        <w:gridCol w:w="421"/>
        <w:gridCol w:w="680"/>
        <w:gridCol w:w="834"/>
        <w:gridCol w:w="897"/>
        <w:gridCol w:w="1186"/>
        <w:gridCol w:w="621"/>
        <w:gridCol w:w="995"/>
        <w:gridCol w:w="1522"/>
        <w:gridCol w:w="878"/>
        <w:gridCol w:w="1112"/>
        <w:gridCol w:w="583"/>
        <w:gridCol w:w="919"/>
        <w:gridCol w:w="812"/>
        <w:gridCol w:w="793"/>
        <w:gridCol w:w="903"/>
        <w:gridCol w:w="1159"/>
        <w:gridCol w:w="778"/>
        <w:gridCol w:w="973"/>
        <w:gridCol w:w="989"/>
        <w:gridCol w:w="982"/>
        <w:gridCol w:w="1305"/>
        <w:gridCol w:w="771"/>
        <w:gridCol w:w="878"/>
        <w:gridCol w:w="665"/>
        <w:gridCol w:w="867"/>
      </w:tblGrid>
      <w:tr w:rsidR="00D753EA" w:rsidRPr="00D753EA" w:rsidTr="00D753EA">
        <w:tc>
          <w:tcPr>
            <w:tcW w:w="3270" w:type="dxa"/>
            <w:gridSpan w:val="2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51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11760" w:type="dxa"/>
            <w:gridSpan w:val="30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Тематические разделы</w:t>
            </w:r>
          </w:p>
        </w:tc>
      </w:tr>
      <w:tr w:rsidR="00D753EA" w:rsidRPr="00D753EA" w:rsidTr="00D753EA">
        <w:tc>
          <w:tcPr>
            <w:tcW w:w="0" w:type="auto"/>
            <w:gridSpan w:val="2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Государство, общество, политика</w:t>
            </w:r>
          </w:p>
        </w:tc>
        <w:tc>
          <w:tcPr>
            <w:tcW w:w="228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Социальная сфера</w:t>
            </w:r>
          </w:p>
        </w:tc>
        <w:tc>
          <w:tcPr>
            <w:tcW w:w="243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Экономика</w:t>
            </w:r>
          </w:p>
        </w:tc>
        <w:tc>
          <w:tcPr>
            <w:tcW w:w="181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Оборона, безопасность, законность</w:t>
            </w:r>
          </w:p>
        </w:tc>
        <w:tc>
          <w:tcPr>
            <w:tcW w:w="2820" w:type="dxa"/>
            <w:gridSpan w:val="10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Жилищно-коммунальная сфера</w:t>
            </w:r>
          </w:p>
        </w:tc>
      </w:tr>
      <w:tr w:rsidR="00D753EA" w:rsidRPr="00D753EA" w:rsidTr="00D753EA">
        <w:tc>
          <w:tcPr>
            <w:tcW w:w="0" w:type="auto"/>
            <w:gridSpan w:val="2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Тематики</w:t>
            </w:r>
          </w:p>
        </w:tc>
        <w:tc>
          <w:tcPr>
            <w:tcW w:w="228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Тематики</w:t>
            </w:r>
          </w:p>
        </w:tc>
        <w:tc>
          <w:tcPr>
            <w:tcW w:w="243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Тематики</w:t>
            </w:r>
          </w:p>
        </w:tc>
        <w:tc>
          <w:tcPr>
            <w:tcW w:w="181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Тематики</w:t>
            </w:r>
          </w:p>
        </w:tc>
        <w:tc>
          <w:tcPr>
            <w:tcW w:w="2820" w:type="dxa"/>
            <w:gridSpan w:val="10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Группы тем</w:t>
            </w:r>
          </w:p>
        </w:tc>
      </w:tr>
      <w:tr w:rsidR="00D753EA" w:rsidRPr="00D753EA" w:rsidTr="00D753EA">
        <w:tc>
          <w:tcPr>
            <w:tcW w:w="327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Количество</w:t>
            </w:r>
          </w:p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обращений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Количество вопросов в обращениях (4+5+6+7+8)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Конституционный строй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Основы государственного управления</w:t>
            </w:r>
          </w:p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Международные отношения. Международное право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Гражданское право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Семья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Труд и занятость населения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Социальное обеспечение и социальное страхование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Образование. Наука. Культура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Здравоохранение. Физическая культура и спорт. Туризм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Финансы</w:t>
            </w:r>
          </w:p>
        </w:tc>
        <w:tc>
          <w:tcPr>
            <w:tcW w:w="6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Хозяйственная деятельность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Внешнеэкономическая деятельность. Таможенное дело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Природные ресурсы и охрана окружающей природной среды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Информация и информатизация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Оборона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Безопасность и охрана правопорядка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Уголовное право. Исполнение наказаний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Правосудие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Прокуратура. Органы юстиции. Адвокатура. Нотариат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753EA">
              <w:rPr>
                <w:color w:val="333333"/>
              </w:rPr>
              <w:t>Общие положения жилищного законодательства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753EA">
              <w:rPr>
                <w:color w:val="333333"/>
              </w:rPr>
              <w:t>Жилищный фонд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753EA">
              <w:rPr>
                <w:color w:val="333333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753EA">
              <w:rPr>
                <w:color w:val="333333"/>
              </w:rPr>
              <w:t>Коммунальное хозяйство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753EA">
              <w:rPr>
                <w:color w:val="333333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753EA">
              <w:rPr>
                <w:color w:val="333333"/>
              </w:rPr>
              <w:t>Нежилые помещения. Административные здания (в жилищном фонде)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753EA">
              <w:rPr>
                <w:color w:val="333333"/>
              </w:rPr>
              <w:t xml:space="preserve">Перевод помещений из жилых в </w:t>
            </w:r>
            <w:proofErr w:type="gramStart"/>
            <w:r w:rsidRPr="00D753EA">
              <w:rPr>
                <w:color w:val="333333"/>
              </w:rPr>
              <w:t>нежилые</w:t>
            </w:r>
            <w:proofErr w:type="gramEnd"/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rPr>
                <w:color w:val="333333"/>
              </w:rPr>
            </w:pPr>
            <w:proofErr w:type="spellStart"/>
            <w:r w:rsidRPr="00D753EA">
              <w:rPr>
                <w:color w:val="333333"/>
              </w:rPr>
              <w:t>Риэлторская</w:t>
            </w:r>
            <w:proofErr w:type="spellEnd"/>
            <w:r w:rsidRPr="00D753EA">
              <w:rPr>
                <w:color w:val="333333"/>
              </w:rPr>
              <w:t xml:space="preserve"> деятельность (в жилищном фонде)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753EA">
              <w:rPr>
                <w:color w:val="333333"/>
              </w:rPr>
              <w:t>Дачное хозяйство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D753EA">
              <w:rPr>
                <w:color w:val="333333"/>
              </w:rPr>
              <w:t>Гостиничное хозяйство</w:t>
            </w:r>
          </w:p>
        </w:tc>
      </w:tr>
      <w:tr w:rsidR="00D753EA" w:rsidRPr="00D753EA" w:rsidTr="00D753EA">
        <w:tc>
          <w:tcPr>
            <w:tcW w:w="327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1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2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3</w:t>
            </w:r>
          </w:p>
        </w:tc>
        <w:tc>
          <w:tcPr>
            <w:tcW w:w="241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4</w:t>
            </w:r>
          </w:p>
        </w:tc>
        <w:tc>
          <w:tcPr>
            <w:tcW w:w="228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5</w:t>
            </w:r>
          </w:p>
        </w:tc>
        <w:tc>
          <w:tcPr>
            <w:tcW w:w="243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6</w:t>
            </w:r>
          </w:p>
        </w:tc>
        <w:tc>
          <w:tcPr>
            <w:tcW w:w="181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7</w:t>
            </w:r>
          </w:p>
        </w:tc>
        <w:tc>
          <w:tcPr>
            <w:tcW w:w="2820" w:type="dxa"/>
            <w:gridSpan w:val="10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8</w:t>
            </w:r>
          </w:p>
        </w:tc>
      </w:tr>
      <w:tr w:rsidR="00D753EA" w:rsidRPr="00D753EA" w:rsidTr="00D753EA">
        <w:tc>
          <w:tcPr>
            <w:tcW w:w="327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Поступило обращений  (всего):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21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6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21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</w:tr>
      <w:tr w:rsidR="00D753EA" w:rsidRPr="00D753EA" w:rsidTr="00D753EA">
        <w:tc>
          <w:tcPr>
            <w:tcW w:w="327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том числе устно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12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6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12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</w:tr>
      <w:tr w:rsidR="00D753EA" w:rsidRPr="00D753EA" w:rsidTr="00D753EA">
        <w:tc>
          <w:tcPr>
            <w:tcW w:w="327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 xml:space="preserve">в том числе </w:t>
            </w:r>
            <w:r w:rsidRPr="00D753EA">
              <w:rPr>
                <w:color w:val="333333"/>
              </w:rPr>
              <w:lastRenderedPageBreak/>
              <w:t>письменно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lastRenderedPageBreak/>
              <w:t>9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6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9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</w:tr>
      <w:tr w:rsidR="00D753EA" w:rsidRPr="00D753EA" w:rsidTr="00D753EA">
        <w:tc>
          <w:tcPr>
            <w:tcW w:w="208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lastRenderedPageBreak/>
              <w:t>Результативность по рассмотренным и направленным по компетенции обращениям за отчетный период</w:t>
            </w:r>
          </w:p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2019 года</w:t>
            </w:r>
          </w:p>
        </w:tc>
        <w:tc>
          <w:tcPr>
            <w:tcW w:w="11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поддержано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7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6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7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</w:tr>
      <w:tr w:rsidR="00D753EA" w:rsidRPr="00D753EA" w:rsidTr="00D753EA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11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в том числе меры приняты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5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6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5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</w:tr>
      <w:tr w:rsidR="00D753EA" w:rsidRPr="00D753EA" w:rsidTr="00D753EA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11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разъяснено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14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6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14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</w:tr>
      <w:tr w:rsidR="00D753EA" w:rsidRPr="00D753EA" w:rsidTr="00D753EA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11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не поддержано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D753EA" w:rsidRPr="00D753EA" w:rsidRDefault="00D753EA" w:rsidP="00D753EA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D753EA">
              <w:rPr>
                <w:color w:val="33333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3EA" w:rsidRPr="00D753EA" w:rsidRDefault="00D753EA" w:rsidP="00D753EA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3A3556" w:rsidRPr="00D753EA" w:rsidRDefault="003A3556" w:rsidP="00D753EA"/>
    <w:sectPr w:rsidR="003A3556" w:rsidRPr="00D753EA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743" w:rsidRDefault="00B30743" w:rsidP="005B4F71">
      <w:r>
        <w:separator/>
      </w:r>
    </w:p>
  </w:endnote>
  <w:endnote w:type="continuationSeparator" w:id="0">
    <w:p w:rsidR="00B30743" w:rsidRDefault="00B30743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743" w:rsidRDefault="00B30743" w:rsidP="005B4F71">
      <w:r>
        <w:separator/>
      </w:r>
    </w:p>
  </w:footnote>
  <w:footnote w:type="continuationSeparator" w:id="0">
    <w:p w:rsidR="00B30743" w:rsidRDefault="00B30743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6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3"/>
  </w:num>
  <w:num w:numId="10">
    <w:abstractNumId w:val="3"/>
  </w:num>
  <w:num w:numId="11">
    <w:abstractNumId w:val="14"/>
  </w:num>
  <w:num w:numId="12">
    <w:abstractNumId w:val="0"/>
  </w:num>
  <w:num w:numId="13">
    <w:abstractNumId w:val="9"/>
  </w:num>
  <w:num w:numId="14">
    <w:abstractNumId w:val="12"/>
  </w:num>
  <w:num w:numId="15">
    <w:abstractNumId w:val="8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71BB7"/>
    <w:rsid w:val="007732A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30743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E2"/>
    <w:rsid w:val="00C369B7"/>
    <w:rsid w:val="00C415A2"/>
    <w:rsid w:val="00C47D23"/>
    <w:rsid w:val="00C47E32"/>
    <w:rsid w:val="00C668D4"/>
    <w:rsid w:val="00C706FA"/>
    <w:rsid w:val="00C72B12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17B2B-A18D-4504-A786-23FBE098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419</Words>
  <Characters>2392</Characters>
  <Application>Microsoft Office Word</Application>
  <DocSecurity>0</DocSecurity>
  <Lines>19</Lines>
  <Paragraphs>5</Paragraphs>
  <ScaleCrop>false</ScaleCrop>
  <Company>===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32</cp:revision>
  <cp:lastPrinted>2023-04-20T06:24:00Z</cp:lastPrinted>
  <dcterms:created xsi:type="dcterms:W3CDTF">2023-08-10T11:02:00Z</dcterms:created>
  <dcterms:modified xsi:type="dcterms:W3CDTF">2023-08-10T18:09:00Z</dcterms:modified>
</cp:coreProperties>
</file>