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CB" w:rsidRDefault="009029CB" w:rsidP="009029CB">
      <w:pPr>
        <w:pStyle w:val="a6"/>
      </w:pPr>
      <w:r>
        <w:rPr>
          <w:noProof/>
          <w:lang w:eastAsia="ru-RU"/>
        </w:rPr>
        <w:drawing>
          <wp:inline distT="0" distB="0" distL="0" distR="0" wp14:anchorId="065F9ACD" wp14:editId="1CC24C7E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07</w:t>
      </w:r>
      <w:r>
        <w:rPr>
          <w:rFonts w:ascii="Times New Roman" w:hAnsi="Times New Roman"/>
          <w:b/>
          <w:sz w:val="26"/>
          <w:szCs w:val="26"/>
        </w:rPr>
        <w:t>.10.2022</w:t>
      </w:r>
    </w:p>
    <w:p w:rsidR="009029CB" w:rsidRDefault="009029CB" w:rsidP="009029C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0141" w:rsidRPr="00FB5982" w:rsidRDefault="00490141" w:rsidP="009029C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proofErr w:type="spellStart"/>
      <w:r w:rsidRPr="00FB59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FB59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предлагает меры по повышению эффективности использования земли</w:t>
      </w:r>
    </w:p>
    <w:bookmarkEnd w:id="0"/>
    <w:p w:rsidR="00A76D04" w:rsidRDefault="00490141" w:rsidP="00F078D3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97820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597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представил для публичного обсуждения два законопроекта. </w:t>
      </w:r>
      <w:r w:rsidR="0059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597820" w:rsidRPr="0059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анные изменения будут способствовать усилению защиты имущественных интересов граждан и застрахуют их от необоснованных решений в части оценки осуществления освоения земельного участка. </w:t>
      </w:r>
      <w:r w:rsidRPr="0059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Законопроекты опубликованы на федеральном </w:t>
      </w:r>
      <w:hyperlink r:id="rId5" w:history="1">
        <w:r w:rsidRPr="002665C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портале</w:t>
        </w:r>
      </w:hyperlink>
      <w:r w:rsidRPr="002665C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59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проектов нормативных правовых актов. </w:t>
      </w:r>
    </w:p>
    <w:p w:rsidR="009029CB" w:rsidRDefault="009029CB" w:rsidP="00F078D3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9CB" w:rsidRPr="009029CB" w:rsidRDefault="00490141" w:rsidP="009029CB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инициативы направлены на осуществление государственной регистрации права собственности на построенные жилые дома</w:t>
      </w:r>
      <w:r w:rsidR="002665C9" w:rsidRPr="00266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66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Законопроект сохраняет ранее предусмотренную обязанность застройщика в течение 10 лет завершить строительство жилого дома и зарегистрировать права на него</w:t>
      </w:r>
      <w:r w:rsidRPr="00902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029CB" w:rsidRPr="009029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подавляющее число граждан регистрируют свои права на построенные жилые дома, поскольку именно государственная регистрация защищает их право собственности. Вместе с тем, в результате анализа выявлено, что на территории каждого субъекта Российской Федерации в среднем имеется от 1 до 5 тысяч фактически существующих жилых домов, которые используются гражданами без регистрации прав.</w:t>
      </w:r>
    </w:p>
    <w:p w:rsidR="009029CB" w:rsidRPr="00F078D3" w:rsidRDefault="009029CB" w:rsidP="009029CB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6D04" w:rsidRDefault="002665C9" w:rsidP="00F078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5C9">
        <w:rPr>
          <w:rFonts w:ascii="Times New Roman" w:hAnsi="Times New Roman" w:cs="Times New Roman"/>
          <w:color w:val="000000" w:themeColor="text1"/>
          <w:sz w:val="28"/>
          <w:szCs w:val="28"/>
        </w:rPr>
        <w:t>Также закрепляется</w:t>
      </w:r>
      <w:r w:rsidR="00490141" w:rsidRPr="00266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обязанность собственников участков использовать объекты капстроительства в соответствии с видом разрешённого использования участка. Предлагается дать определение понятия «освоение земельного участка», описать мероприятия, которые к нему относятся и наделить Правительство России полномочиями по установлению признаков неиспользования земельных участков.</w:t>
      </w:r>
    </w:p>
    <w:p w:rsidR="009029CB" w:rsidRDefault="009029CB" w:rsidP="00F078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6D04" w:rsidRDefault="00490141" w:rsidP="00F078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удобства граждан законопроект предусматривает расширение полномочий кадастровых инженеров: допускается подача заявления об осуществлении государственного кадастрового учета от имени правообладателя объекта недвижимости без доверенности.</w:t>
      </w:r>
    </w:p>
    <w:p w:rsidR="009029CB" w:rsidRPr="002665C9" w:rsidRDefault="009029CB" w:rsidP="00F078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6D04" w:rsidRDefault="00597820" w:rsidP="00F078D3">
      <w:pPr>
        <w:autoSpaceDE w:val="0"/>
        <w:autoSpaceDN w:val="0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97820">
        <w:rPr>
          <w:rFonts w:ascii="Times New Roman" w:hAnsi="Times New Roman" w:cs="Times New Roman"/>
          <w:sz w:val="28"/>
          <w:szCs w:val="28"/>
        </w:rPr>
        <w:t>Г</w:t>
      </w:r>
      <w:r w:rsidRPr="00597820">
        <w:rPr>
          <w:rFonts w:ascii="Times New Roman" w:hAnsi="Times New Roman" w:cs="Times New Roman"/>
          <w:sz w:val="28"/>
          <w:szCs w:val="28"/>
        </w:rPr>
        <w:t xml:space="preserve">лавный инженер ООО </w:t>
      </w:r>
      <w:r w:rsidRPr="00597820">
        <w:rPr>
          <w:rFonts w:ascii="Times New Roman" w:hAnsi="Times New Roman" w:cs="Times New Roman"/>
          <w:sz w:val="28"/>
          <w:szCs w:val="28"/>
        </w:rPr>
        <w:t>«Базис», кадастровый инженер </w:t>
      </w:r>
      <w:r w:rsidRPr="0059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Татьяна</w:t>
      </w:r>
      <w:r w:rsidR="00490141" w:rsidRPr="0059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90141" w:rsidRPr="0059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Кирдяшкина</w:t>
      </w:r>
      <w:proofErr w:type="spellEnd"/>
      <w:r w:rsidRPr="0059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2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отметила</w:t>
      </w:r>
      <w:r w:rsidR="00490141" w:rsidRPr="0059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90141" w:rsidRPr="002665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2665C9" w:rsidRPr="002665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Законопроект дает возможность заказать работы по описанию объектов недвижимости у кадастрового инженера «под ключ». </w:t>
      </w:r>
      <w:r w:rsidR="002665C9" w:rsidRPr="002665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Благодаря этому гражданам не придется совершать отдельный «поход» в </w:t>
      </w:r>
      <w:proofErr w:type="spellStart"/>
      <w:r w:rsidR="002665C9" w:rsidRPr="002665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Росреестр</w:t>
      </w:r>
      <w:proofErr w:type="spellEnd"/>
      <w:r w:rsidR="002665C9" w:rsidRPr="002665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Удобно как для нас – кадастровых инженеров, так и для граждан». </w:t>
      </w:r>
    </w:p>
    <w:p w:rsidR="009029CB" w:rsidRPr="00F078D3" w:rsidRDefault="009029CB" w:rsidP="00F078D3">
      <w:pPr>
        <w:autoSpaceDE w:val="0"/>
        <w:autoSpaceDN w:val="0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90141" w:rsidRPr="002665C9" w:rsidRDefault="002665C9" w:rsidP="002665C9">
      <w:pPr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6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Законопроект соответствует «тренду» на </w:t>
      </w:r>
      <w:proofErr w:type="spellStart"/>
      <w:r w:rsidRPr="002665C9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цифровизацию</w:t>
      </w:r>
      <w:proofErr w:type="spellEnd"/>
      <w:r w:rsidRPr="002665C9">
        <w:rPr>
          <w:rFonts w:ascii="Times New Roman" w:hAnsi="Times New Roman" w:cs="Times New Roman"/>
          <w:color w:val="000000" w:themeColor="text1"/>
          <w:sz w:val="28"/>
          <w:szCs w:val="28"/>
        </w:rPr>
        <w:t>: обязанность представлять заявления о государственной регистрации прав для юридических лиц предусмотрена исключительно в электронном виде. Также появится возможность заверения электронного договора на выполнение кадастровых работ цифровой подписью, что позволит гражданам экономить деньги на нотариальной доверенности.</w:t>
      </w:r>
    </w:p>
    <w:sectPr w:rsidR="00490141" w:rsidRPr="0026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41"/>
    <w:rsid w:val="002665C9"/>
    <w:rsid w:val="002B3595"/>
    <w:rsid w:val="00490141"/>
    <w:rsid w:val="00597820"/>
    <w:rsid w:val="005E783F"/>
    <w:rsid w:val="00894A1F"/>
    <w:rsid w:val="009029CB"/>
    <w:rsid w:val="009C5DEE"/>
    <w:rsid w:val="00A76D04"/>
    <w:rsid w:val="00D56587"/>
    <w:rsid w:val="00E77DC6"/>
    <w:rsid w:val="00F0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7118"/>
  <w15:chartTrackingRefBased/>
  <w15:docId w15:val="{5CED214C-8F2A-44BD-97F7-6D480017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14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82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029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1</cp:revision>
  <cp:lastPrinted>2022-10-07T11:14:00Z</cp:lastPrinted>
  <dcterms:created xsi:type="dcterms:W3CDTF">2022-10-07T08:20:00Z</dcterms:created>
  <dcterms:modified xsi:type="dcterms:W3CDTF">2022-10-07T12:22:00Z</dcterms:modified>
</cp:coreProperties>
</file>