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9AB68" w14:textId="6101B01D" w:rsidR="00B46B00" w:rsidRDefault="00B46B00" w:rsidP="00A72F89">
      <w:pPr>
        <w:spacing w:after="0" w:line="240" w:lineRule="auto"/>
        <w:ind w:firstLine="709"/>
      </w:pPr>
    </w:p>
    <w:p w14:paraId="317CC4BA" w14:textId="77777777" w:rsidR="00B46B00" w:rsidRPr="00520709" w:rsidRDefault="00B46B00" w:rsidP="00B46B00">
      <w:pPr>
        <w:pStyle w:val="a3"/>
        <w:jc w:val="center"/>
        <w:rPr>
          <w:sz w:val="28"/>
          <w:szCs w:val="28"/>
        </w:rPr>
      </w:pPr>
      <w:r w:rsidRPr="00520709">
        <w:rPr>
          <w:sz w:val="28"/>
          <w:szCs w:val="28"/>
        </w:rPr>
        <w:t>Ограничен</w:t>
      </w:r>
      <w:bookmarkStart w:id="0" w:name="_GoBack"/>
      <w:bookmarkEnd w:id="0"/>
      <w:r w:rsidRPr="00520709">
        <w:rPr>
          <w:sz w:val="28"/>
          <w:szCs w:val="28"/>
        </w:rPr>
        <w:t>ие труда женщин</w:t>
      </w:r>
    </w:p>
    <w:p w14:paraId="3759F6E4" w14:textId="59CD3BD2" w:rsidR="00B46B00" w:rsidRPr="00520709" w:rsidRDefault="00B46B00" w:rsidP="00B46B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0709">
        <w:rPr>
          <w:sz w:val="28"/>
          <w:szCs w:val="28"/>
        </w:rPr>
        <w:t>Статьей 253 Трудового кодекса РФ установлено ограничение применения труда женщин на работах с вредными и (или) опасными условиями труда, а также на подземных работах, за исключением нефизических работ или работ по санитарному и бытовому обслуживанию.</w:t>
      </w:r>
    </w:p>
    <w:p w14:paraId="1161539C" w14:textId="77777777" w:rsidR="00B46B00" w:rsidRPr="00520709" w:rsidRDefault="00B46B00" w:rsidP="00B46B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0709">
        <w:rPr>
          <w:sz w:val="28"/>
          <w:szCs w:val="28"/>
        </w:rPr>
        <w:t>Запрещено применение труда женщин на работах, связанных с подъемом и перемещением вручную тяжестей, превышающих предельно допустимые для них нормы.</w:t>
      </w:r>
    </w:p>
    <w:p w14:paraId="5DD145C9" w14:textId="77777777" w:rsidR="00B46B00" w:rsidRPr="00520709" w:rsidRDefault="00B46B00" w:rsidP="00B46B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0709">
        <w:rPr>
          <w:sz w:val="28"/>
          <w:szCs w:val="28"/>
        </w:rPr>
        <w:t>Перечни производств, работ и должностей с вредными и (или) опасными условиями труда, на которых ограничивается применение труда женщин, и предельно допустимые нормы нагрузок для женщин при подъеме и перемещении тяжестей вручную утверждаются в порядке, установленном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p w14:paraId="406F201D" w14:textId="7C75C517" w:rsidR="00B46B00" w:rsidRPr="00520709" w:rsidRDefault="00B46B00" w:rsidP="00B46B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0709">
        <w:rPr>
          <w:sz w:val="28"/>
          <w:szCs w:val="28"/>
        </w:rPr>
        <w:t xml:space="preserve">Приказом Минтруда России от 18.07.2019 № 512н </w:t>
      </w:r>
      <w:r w:rsidR="00520709" w:rsidRPr="00520709">
        <w:rPr>
          <w:sz w:val="28"/>
          <w:szCs w:val="28"/>
        </w:rPr>
        <w:t>«</w:t>
      </w:r>
      <w:r w:rsidRPr="00520709">
        <w:rPr>
          <w:sz w:val="28"/>
          <w:szCs w:val="28"/>
        </w:rPr>
        <w:t>Об утверждении перечня производств, работ и должностей с вредными и (или) опасными условиями труда, на которых ограничивается применение труда женщин</w:t>
      </w:r>
      <w:r w:rsidR="00520709" w:rsidRPr="00520709">
        <w:rPr>
          <w:sz w:val="28"/>
          <w:szCs w:val="28"/>
        </w:rPr>
        <w:t>»</w:t>
      </w:r>
      <w:r w:rsidRPr="00520709">
        <w:rPr>
          <w:sz w:val="28"/>
          <w:szCs w:val="28"/>
        </w:rPr>
        <w:t xml:space="preserve"> утвержден перечень производств, работ и должностей, на которых ограничивается труд женщин.</w:t>
      </w:r>
    </w:p>
    <w:p w14:paraId="56CEC2CE" w14:textId="5BAA3820" w:rsidR="00520709" w:rsidRPr="00520709" w:rsidRDefault="00520709" w:rsidP="005207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вышеуказанного перечня распространяется на женщин, условия труда которых отнесены к вредному и (или) опасному классу условий труда по результатам специальной оценки условий труда, а также на женщин, если безопасные условия труда на их рабочих местах не подтверждены результатами специальной оценки условий труда, за исключением женщин, выполняющих работы в фармацевтических производствах, медицинских организациях и научно-исследовательских учреждениях, испытательных лабораторных центрах (испытательных лабораториях), организациях по оказанию бытовых услуг населению, работы по косметическому ремонту производственных и непроизводственных помещений на нестационарных рабочих местах, малярные и отделочные работы, наружные виды работ и работы в производственных помещениях. </w:t>
      </w:r>
    </w:p>
    <w:p w14:paraId="1ACAACDE" w14:textId="77777777" w:rsidR="00B46B00" w:rsidRPr="00520709" w:rsidRDefault="00B46B00" w:rsidP="00B46B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0709">
        <w:rPr>
          <w:sz w:val="28"/>
          <w:szCs w:val="28"/>
        </w:rPr>
        <w:t>О нарушениях трудовых прав граждане вправе сообщить в государственную инспекцию труда области или в прокуратуру, а также обратиться в установленном порядке в суд за их защитой и восстановлением.</w:t>
      </w:r>
    </w:p>
    <w:p w14:paraId="18CE21C7" w14:textId="065E98EC" w:rsidR="00B46B00" w:rsidRPr="00520709" w:rsidRDefault="00B46B00" w:rsidP="00A72F89">
      <w:pPr>
        <w:spacing w:after="0" w:line="240" w:lineRule="auto"/>
        <w:ind w:firstLine="709"/>
        <w:rPr>
          <w:sz w:val="28"/>
          <w:szCs w:val="28"/>
        </w:rPr>
      </w:pPr>
    </w:p>
    <w:p w14:paraId="5DD33FAC" w14:textId="66A5AC97" w:rsidR="00B46B00" w:rsidRPr="00520709" w:rsidRDefault="00B46B00" w:rsidP="00B46B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0709">
        <w:rPr>
          <w:sz w:val="28"/>
          <w:szCs w:val="28"/>
        </w:rPr>
        <w:t xml:space="preserve">Разъясняет </w:t>
      </w:r>
      <w:r w:rsidR="008974B6" w:rsidRPr="00520709">
        <w:rPr>
          <w:sz w:val="28"/>
          <w:szCs w:val="28"/>
        </w:rPr>
        <w:t>заместитель прокурора Пристенского района</w:t>
      </w:r>
      <w:r w:rsidR="001B06B3" w:rsidRPr="00520709">
        <w:rPr>
          <w:sz w:val="28"/>
          <w:szCs w:val="28"/>
        </w:rPr>
        <w:t xml:space="preserve"> </w:t>
      </w:r>
      <w:r w:rsidR="000D06C9" w:rsidRPr="00520709">
        <w:rPr>
          <w:sz w:val="28"/>
          <w:szCs w:val="28"/>
        </w:rPr>
        <w:t>Жданова С.Л.</w:t>
      </w:r>
      <w:r w:rsidRPr="00520709">
        <w:rPr>
          <w:sz w:val="28"/>
          <w:szCs w:val="28"/>
        </w:rPr>
        <w:t xml:space="preserve"> </w:t>
      </w:r>
    </w:p>
    <w:p w14:paraId="761D51AD" w14:textId="317FF1F6" w:rsidR="00B46B00" w:rsidRDefault="00B46B00" w:rsidP="00A72F89">
      <w:pPr>
        <w:spacing w:after="0" w:line="240" w:lineRule="auto"/>
        <w:ind w:firstLine="709"/>
      </w:pPr>
    </w:p>
    <w:p w14:paraId="147237EC" w14:textId="7CD80C22" w:rsidR="00B7295F" w:rsidRDefault="00B7295F" w:rsidP="00A72F89">
      <w:pPr>
        <w:spacing w:after="0" w:line="240" w:lineRule="auto"/>
        <w:ind w:firstLine="709"/>
      </w:pPr>
    </w:p>
    <w:sectPr w:rsidR="00B7295F" w:rsidSect="00DD26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3D"/>
    <w:rsid w:val="000D06C9"/>
    <w:rsid w:val="000F313D"/>
    <w:rsid w:val="001B06B3"/>
    <w:rsid w:val="002D108B"/>
    <w:rsid w:val="003B74DC"/>
    <w:rsid w:val="0044651D"/>
    <w:rsid w:val="00520709"/>
    <w:rsid w:val="008974B6"/>
    <w:rsid w:val="00A72F89"/>
    <w:rsid w:val="00B46B00"/>
    <w:rsid w:val="00B7295F"/>
    <w:rsid w:val="00BE0D24"/>
    <w:rsid w:val="00C4330D"/>
    <w:rsid w:val="00DD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4FD2"/>
  <w15:chartTrackingRefBased/>
  <w15:docId w15:val="{EE07A51B-5E8D-49EC-834B-04A34CA6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Кофанов Артем Викторович</cp:lastModifiedBy>
  <cp:revision>8</cp:revision>
  <dcterms:created xsi:type="dcterms:W3CDTF">2021-12-17T08:38:00Z</dcterms:created>
  <dcterms:modified xsi:type="dcterms:W3CDTF">2023-04-20T13:16:00Z</dcterms:modified>
</cp:coreProperties>
</file>