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C2" w:rsidRDefault="00D506C2" w:rsidP="00D506C2">
      <w:pPr>
        <w:ind w:firstLine="0"/>
        <w:rPr>
          <w:b/>
        </w:rPr>
      </w:pPr>
      <w:r w:rsidRPr="005001BC">
        <w:rPr>
          <w:noProof/>
          <w:lang w:eastAsia="ru-RU"/>
        </w:rPr>
        <w:drawing>
          <wp:inline distT="0" distB="0" distL="0" distR="0" wp14:anchorId="37BE0039" wp14:editId="0F1B6A2B">
            <wp:extent cx="2473724" cy="8763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9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</w:t>
      </w:r>
      <w:r w:rsidR="00AC1A7A">
        <w:rPr>
          <w:b/>
        </w:rPr>
        <w:t xml:space="preserve">                              29</w:t>
      </w:r>
      <w:bookmarkStart w:id="0" w:name="_GoBack"/>
      <w:bookmarkEnd w:id="0"/>
      <w:r w:rsidR="00C56AE2" w:rsidRPr="00C56AE2">
        <w:rPr>
          <w:b/>
        </w:rPr>
        <w:t>.11.2022</w:t>
      </w:r>
      <w:r>
        <w:rPr>
          <w:b/>
        </w:rPr>
        <w:t xml:space="preserve"> </w:t>
      </w:r>
    </w:p>
    <w:p w:rsidR="00C56AE2" w:rsidRDefault="00AC1A7A" w:rsidP="00C56AE2">
      <w:pPr>
        <w:jc w:val="center"/>
        <w:rPr>
          <w:b/>
        </w:rPr>
      </w:pPr>
      <w:r>
        <w:rPr>
          <w:b/>
        </w:rPr>
        <w:t>«</w:t>
      </w:r>
      <w:r w:rsidR="00C56AE2">
        <w:rPr>
          <w:b/>
        </w:rPr>
        <w:t>Лесная амнистия</w:t>
      </w:r>
      <w:r>
        <w:rPr>
          <w:b/>
        </w:rPr>
        <w:t>»</w:t>
      </w:r>
      <w:r w:rsidR="00C56AE2">
        <w:rPr>
          <w:b/>
        </w:rPr>
        <w:t xml:space="preserve"> на территории Курской области</w:t>
      </w:r>
    </w:p>
    <w:p w:rsidR="00823750" w:rsidRPr="00823750" w:rsidRDefault="00823750" w:rsidP="00823750">
      <w:pPr>
        <w:spacing w:after="0" w:line="240" w:lineRule="auto"/>
        <w:ind w:firstLine="425"/>
        <w:rPr>
          <w:color w:val="000000"/>
          <w:shd w:val="clear" w:color="auto" w:fill="FFFFFF"/>
        </w:rPr>
      </w:pPr>
      <w:r w:rsidRPr="00823750">
        <w:rPr>
          <w:color w:val="000000"/>
          <w:shd w:val="clear" w:color="auto" w:fill="FCFCFC"/>
        </w:rPr>
        <w:t>Курским Управлением Росреестра совместно с рег</w:t>
      </w:r>
      <w:r w:rsidR="006020EB">
        <w:rPr>
          <w:color w:val="000000"/>
          <w:shd w:val="clear" w:color="auto" w:fill="FCFCFC"/>
        </w:rPr>
        <w:t>иональной Кадастровой палатой и комитетом природных ресурсов по Курский области</w:t>
      </w:r>
      <w:r w:rsidRPr="00823750">
        <w:rPr>
          <w:color w:val="000000"/>
          <w:shd w:val="clear" w:color="auto" w:fill="FCFCFC"/>
        </w:rPr>
        <w:t xml:space="preserve"> проводятся совместные работы в рамках реализации закона о «лесной амнистии», который призван упорядочить сведен</w:t>
      </w:r>
      <w:r w:rsidR="006020EB">
        <w:rPr>
          <w:color w:val="000000"/>
          <w:shd w:val="clear" w:color="auto" w:fill="FCFCFC"/>
        </w:rPr>
        <w:t>ия двух государственных реестрах</w:t>
      </w:r>
      <w:r w:rsidRPr="00823750">
        <w:rPr>
          <w:color w:val="000000"/>
          <w:shd w:val="clear" w:color="auto" w:fill="FCFCFC"/>
        </w:rPr>
        <w:t xml:space="preserve"> – недвижимости и лесного – и устранить в них имеющиеся противоречия.</w:t>
      </w:r>
    </w:p>
    <w:p w:rsidR="00823750" w:rsidRPr="00D506C2" w:rsidRDefault="00D506C2" w:rsidP="00823750">
      <w:pPr>
        <w:spacing w:after="0" w:line="240" w:lineRule="auto"/>
        <w:ind w:firstLine="425"/>
      </w:pPr>
      <w:r w:rsidRPr="00D506C2">
        <w:rPr>
          <w:i/>
        </w:rPr>
        <w:t xml:space="preserve"> </w:t>
      </w:r>
      <w:r w:rsidR="00823750" w:rsidRPr="00D506C2">
        <w:rPr>
          <w:i/>
        </w:rPr>
        <w:t xml:space="preserve">«В этом году исполнилось 5 лет со дня вступления в силу Закона о «Лесной амнистии». За это время из ЕГРН исключены дублирующие сведения о </w:t>
      </w:r>
      <w:r w:rsidRPr="00D506C2">
        <w:rPr>
          <w:i/>
        </w:rPr>
        <w:t>88</w:t>
      </w:r>
      <w:r w:rsidR="00823750" w:rsidRPr="00D506C2">
        <w:rPr>
          <w:i/>
        </w:rPr>
        <w:t xml:space="preserve"> лесных участках, а также устранены реестровые ошибки о </w:t>
      </w:r>
      <w:r w:rsidRPr="00D506C2">
        <w:rPr>
          <w:i/>
        </w:rPr>
        <w:t xml:space="preserve">114 </w:t>
      </w:r>
      <w:r w:rsidR="00823750" w:rsidRPr="00D506C2">
        <w:rPr>
          <w:i/>
        </w:rPr>
        <w:t>участках»</w:t>
      </w:r>
      <w:r>
        <w:rPr>
          <w:i/>
        </w:rPr>
        <w:t xml:space="preserve">, - </w:t>
      </w:r>
      <w:r w:rsidRPr="00D506C2">
        <w:t>сообщил заместитель руководителя Управления Росреестра по Курской области Александр Емельянов.</w:t>
      </w:r>
    </w:p>
    <w:p w:rsidR="00AE1E82" w:rsidRDefault="00D506C2" w:rsidP="00823750">
      <w:pPr>
        <w:spacing w:after="0" w:line="240" w:lineRule="auto"/>
        <w:ind w:firstLine="425"/>
      </w:pPr>
      <w:r>
        <w:t>«Л</w:t>
      </w:r>
      <w:r w:rsidR="00AE1E82" w:rsidRPr="00AE1E82">
        <w:t>есная амнистия</w:t>
      </w:r>
      <w:r>
        <w:t>» нужна, для того чтобы</w:t>
      </w:r>
      <w:r w:rsidR="00CF0D65">
        <w:t>:</w:t>
      </w:r>
    </w:p>
    <w:p w:rsidR="00CF0D65" w:rsidRDefault="00360386" w:rsidP="00823750">
      <w:pPr>
        <w:spacing w:after="0" w:line="240" w:lineRule="auto"/>
        <w:ind w:firstLine="425"/>
      </w:pPr>
      <w:r>
        <w:t xml:space="preserve">1) </w:t>
      </w:r>
      <w:r w:rsidR="00CF0D65">
        <w:t>устранить пересечения границ земельных участков лесного фонда с границами земельных участков;</w:t>
      </w:r>
    </w:p>
    <w:p w:rsidR="00CF0D65" w:rsidRDefault="00CF0D65" w:rsidP="00823750">
      <w:pPr>
        <w:spacing w:after="0" w:line="240" w:lineRule="auto"/>
        <w:ind w:firstLine="425"/>
      </w:pPr>
      <w:r>
        <w:t>2) устранить противоречия в сведениях ЕГРН</w:t>
      </w:r>
      <w:r w:rsidR="00D0031E">
        <w:t xml:space="preserve"> (Единый государственный реестр недвижимости)</w:t>
      </w:r>
      <w:r>
        <w:t xml:space="preserve"> и ГЛР</w:t>
      </w:r>
      <w:r w:rsidR="00D0031E">
        <w:t xml:space="preserve"> (Государственный лесной реестр)</w:t>
      </w:r>
      <w:r>
        <w:t xml:space="preserve">; </w:t>
      </w:r>
    </w:p>
    <w:p w:rsidR="00CF0D65" w:rsidRDefault="00CF0D65" w:rsidP="00823750">
      <w:pPr>
        <w:spacing w:after="0" w:line="240" w:lineRule="auto"/>
        <w:ind w:firstLine="425"/>
      </w:pPr>
      <w:r>
        <w:t>3)</w:t>
      </w:r>
      <w:r w:rsidR="00360386">
        <w:t xml:space="preserve"> </w:t>
      </w:r>
      <w:r>
        <w:t>решить проблемы граждан, проживающих в бывших военных городках и лесных поселках, расположенных в лесном фонде.</w:t>
      </w:r>
    </w:p>
    <w:p w:rsidR="00180014" w:rsidRDefault="00E97A61" w:rsidP="00823750">
      <w:pPr>
        <w:spacing w:after="0" w:line="240" w:lineRule="auto"/>
        <w:ind w:firstLine="425"/>
      </w:pPr>
      <w:r w:rsidRPr="00E97A61">
        <w:t>«Лесная амнистия» распрос</w:t>
      </w:r>
      <w:r w:rsidR="005748A6">
        <w:t xml:space="preserve">траняется на земельные участки, </w:t>
      </w:r>
      <w:r w:rsidR="00940DC3">
        <w:t>права на которые возникли</w:t>
      </w:r>
      <w:r w:rsidRPr="00E97A61">
        <w:t xml:space="preserve"> до 1 января 2016 года</w:t>
      </w:r>
      <w:r w:rsidR="0097115C">
        <w:t>, и на земельные участки, на которых расположены объекты недвижимости, права на которые возникли</w:t>
      </w:r>
      <w:r w:rsidR="0097115C" w:rsidRPr="00E97A61">
        <w:t xml:space="preserve"> до 1 января 2016 года</w:t>
      </w:r>
      <w:r w:rsidR="0097115C">
        <w:t xml:space="preserve"> и зарегистрированы в ЕГРН</w:t>
      </w:r>
      <w:r w:rsidRPr="00E97A61">
        <w:t>.</w:t>
      </w:r>
    </w:p>
    <w:p w:rsidR="00E97A61" w:rsidRDefault="00360386" w:rsidP="00823750">
      <w:pPr>
        <w:spacing w:after="0" w:line="240" w:lineRule="auto"/>
        <w:ind w:firstLine="539"/>
      </w:pPr>
      <w:r w:rsidRPr="00940DC3">
        <w:rPr>
          <w:i/>
        </w:rPr>
        <w:t>«</w:t>
      </w:r>
      <w:r w:rsidR="00E97A61" w:rsidRPr="00940DC3">
        <w:rPr>
          <w:i/>
        </w:rPr>
        <w:t xml:space="preserve">Согласно закону о «лесной амнистии», </w:t>
      </w:r>
      <w:r w:rsidR="0097115C" w:rsidRPr="00940DC3">
        <w:rPr>
          <w:rFonts w:eastAsia="Times New Roman"/>
          <w:i/>
          <w:lang w:eastAsia="ru-RU"/>
        </w:rPr>
        <w:t>выявл</w:t>
      </w:r>
      <w:r w:rsidR="0097115C">
        <w:rPr>
          <w:rFonts w:eastAsia="Times New Roman"/>
          <w:i/>
          <w:lang w:eastAsia="ru-RU"/>
        </w:rPr>
        <w:t xml:space="preserve">ение </w:t>
      </w:r>
      <w:r w:rsidR="0097115C" w:rsidRPr="00940DC3">
        <w:rPr>
          <w:rFonts w:eastAsia="Times New Roman"/>
          <w:i/>
          <w:lang w:eastAsia="ru-RU"/>
        </w:rPr>
        <w:t>пересечени</w:t>
      </w:r>
      <w:r w:rsidR="0097115C">
        <w:rPr>
          <w:rFonts w:eastAsia="Times New Roman"/>
          <w:i/>
          <w:lang w:eastAsia="ru-RU"/>
        </w:rPr>
        <w:t>я</w:t>
      </w:r>
      <w:r w:rsidR="0097115C" w:rsidRPr="00940DC3">
        <w:rPr>
          <w:rFonts w:eastAsia="Times New Roman"/>
          <w:i/>
          <w:lang w:eastAsia="ru-RU"/>
        </w:rPr>
        <w:t xml:space="preserve"> </w:t>
      </w:r>
      <w:r w:rsidR="0097115C">
        <w:rPr>
          <w:rFonts w:eastAsia="Times New Roman"/>
          <w:i/>
          <w:lang w:eastAsia="ru-RU"/>
        </w:rPr>
        <w:t>земельного</w:t>
      </w:r>
      <w:r w:rsidR="0097115C" w:rsidRPr="00940DC3">
        <w:rPr>
          <w:rFonts w:eastAsia="Times New Roman"/>
          <w:i/>
          <w:lang w:eastAsia="ru-RU"/>
        </w:rPr>
        <w:t xml:space="preserve"> участка с границами лесного участка, лесничества</w:t>
      </w:r>
      <w:r w:rsidR="00940DC3" w:rsidRPr="00940DC3">
        <w:rPr>
          <w:rFonts w:eastAsia="Times New Roman"/>
          <w:i/>
          <w:lang w:eastAsia="ru-RU"/>
        </w:rPr>
        <w:t xml:space="preserve">, </w:t>
      </w:r>
      <w:r w:rsidR="0097115C" w:rsidRPr="00940DC3">
        <w:rPr>
          <w:rFonts w:eastAsia="Times New Roman"/>
          <w:i/>
          <w:lang w:eastAsia="ru-RU"/>
        </w:rPr>
        <w:t>не является препятствием для осуществления государственного кадастрового учета указанного земельного участка</w:t>
      </w:r>
      <w:r w:rsidR="0097115C">
        <w:rPr>
          <w:rFonts w:eastAsia="Times New Roman"/>
          <w:i/>
          <w:lang w:eastAsia="ru-RU"/>
        </w:rPr>
        <w:t xml:space="preserve">. </w:t>
      </w:r>
      <w:proofErr w:type="spellStart"/>
      <w:r w:rsidR="00940DC3">
        <w:rPr>
          <w:rFonts w:eastAsia="Times New Roman"/>
          <w:i/>
          <w:lang w:eastAsia="ru-RU"/>
        </w:rPr>
        <w:t>Росреестр</w:t>
      </w:r>
      <w:proofErr w:type="spellEnd"/>
      <w:r w:rsidR="00940DC3">
        <w:rPr>
          <w:rFonts w:eastAsia="Times New Roman"/>
          <w:i/>
          <w:lang w:eastAsia="ru-RU"/>
        </w:rPr>
        <w:t xml:space="preserve"> </w:t>
      </w:r>
      <w:r w:rsidR="0097115C">
        <w:rPr>
          <w:rFonts w:eastAsia="Times New Roman"/>
          <w:i/>
          <w:lang w:eastAsia="ru-RU"/>
        </w:rPr>
        <w:t xml:space="preserve">в таком случае </w:t>
      </w:r>
      <w:r w:rsidR="00022480">
        <w:rPr>
          <w:rFonts w:eastAsia="Times New Roman"/>
          <w:i/>
          <w:lang w:eastAsia="ru-RU"/>
        </w:rPr>
        <w:t>вн</w:t>
      </w:r>
      <w:r w:rsidR="0097115C">
        <w:rPr>
          <w:rFonts w:eastAsia="Times New Roman"/>
          <w:i/>
          <w:lang w:eastAsia="ru-RU"/>
        </w:rPr>
        <w:t>о</w:t>
      </w:r>
      <w:r w:rsidR="00022480">
        <w:rPr>
          <w:rFonts w:eastAsia="Times New Roman"/>
          <w:i/>
          <w:lang w:eastAsia="ru-RU"/>
        </w:rPr>
        <w:t>с</w:t>
      </w:r>
      <w:r w:rsidR="0097115C">
        <w:rPr>
          <w:rFonts w:eastAsia="Times New Roman"/>
          <w:i/>
          <w:lang w:eastAsia="ru-RU"/>
        </w:rPr>
        <w:t>и</w:t>
      </w:r>
      <w:r w:rsidR="00022480">
        <w:rPr>
          <w:rFonts w:eastAsia="Times New Roman"/>
          <w:i/>
          <w:lang w:eastAsia="ru-RU"/>
        </w:rPr>
        <w:t>т изменения в местоположение границ и площадь лесного участка</w:t>
      </w:r>
      <w:r w:rsidRPr="009B7CAE">
        <w:rPr>
          <w:i/>
        </w:rPr>
        <w:t>»</w:t>
      </w:r>
      <w:r w:rsidR="00495802">
        <w:rPr>
          <w:i/>
        </w:rPr>
        <w:t>,</w:t>
      </w:r>
      <w:r>
        <w:t xml:space="preserve"> - объясняет заместитель директора – главный технолог Кадастровой палаты Курской области Людмила Иванова</w:t>
      </w:r>
      <w:r w:rsidR="00E97A61">
        <w:t>.</w:t>
      </w:r>
    </w:p>
    <w:p w:rsidR="005C1CA6" w:rsidRPr="0055662B" w:rsidRDefault="00126A2A" w:rsidP="00823750">
      <w:pPr>
        <w:spacing w:after="0" w:line="240" w:lineRule="auto"/>
        <w:ind w:firstLine="539"/>
      </w:pPr>
      <w:r>
        <w:t xml:space="preserve">«Лесная амнистия» дает возможность </w:t>
      </w:r>
      <w:r w:rsidR="005C1CA6">
        <w:t xml:space="preserve">гражданам </w:t>
      </w:r>
      <w:r>
        <w:t>оформ</w:t>
      </w:r>
      <w:r w:rsidR="005C1CA6">
        <w:t>ить</w:t>
      </w:r>
      <w:r>
        <w:t xml:space="preserve"> прав</w:t>
      </w:r>
      <w:r w:rsidR="005C1CA6">
        <w:t>а</w:t>
      </w:r>
      <w:r>
        <w:t xml:space="preserve"> на</w:t>
      </w:r>
      <w:r w:rsidR="005C1CA6">
        <w:t xml:space="preserve"> </w:t>
      </w:r>
      <w:r>
        <w:t>земельные участки.</w:t>
      </w:r>
      <w:r w:rsidR="005C1CA6">
        <w:t xml:space="preserve"> Для этого собственнику земельного участка необходимо заказать межевой план у кадастрового инженера, и с документами о предоставлении земельного участка обратиться </w:t>
      </w:r>
      <w:r w:rsidR="005C1CA6" w:rsidRPr="0055662B">
        <w:t>в</w:t>
      </w:r>
      <w:r w:rsidR="0055662B" w:rsidRPr="0055662B">
        <w:rPr>
          <w:rFonts w:eastAsia="Times New Roman"/>
          <w:bCs/>
          <w:lang w:eastAsia="ru-RU"/>
        </w:rPr>
        <w:t xml:space="preserve"> ближайший офис </w:t>
      </w:r>
      <w:r w:rsidR="00823750">
        <w:rPr>
          <w:rFonts w:eastAsia="Times New Roman"/>
          <w:lang w:eastAsia="ru-RU"/>
        </w:rPr>
        <w:t>МФЦ</w:t>
      </w:r>
      <w:r w:rsidR="005C1CA6" w:rsidRPr="0055662B">
        <w:t>.</w:t>
      </w:r>
    </w:p>
    <w:sectPr w:rsidR="005C1CA6" w:rsidRPr="0055662B" w:rsidSect="00C07106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18"/>
    <w:rsid w:val="00016D3F"/>
    <w:rsid w:val="00022480"/>
    <w:rsid w:val="00126A2A"/>
    <w:rsid w:val="00180014"/>
    <w:rsid w:val="00360386"/>
    <w:rsid w:val="00384218"/>
    <w:rsid w:val="00495802"/>
    <w:rsid w:val="004A3C71"/>
    <w:rsid w:val="004C050C"/>
    <w:rsid w:val="0055662B"/>
    <w:rsid w:val="005748A6"/>
    <w:rsid w:val="005C1CA6"/>
    <w:rsid w:val="006020EB"/>
    <w:rsid w:val="007736E9"/>
    <w:rsid w:val="00823750"/>
    <w:rsid w:val="00904B18"/>
    <w:rsid w:val="00940DC3"/>
    <w:rsid w:val="0097115C"/>
    <w:rsid w:val="009B7CAE"/>
    <w:rsid w:val="009E52DF"/>
    <w:rsid w:val="00A07E77"/>
    <w:rsid w:val="00AC1A7A"/>
    <w:rsid w:val="00AE1E82"/>
    <w:rsid w:val="00B2136C"/>
    <w:rsid w:val="00C07106"/>
    <w:rsid w:val="00C56AE2"/>
    <w:rsid w:val="00CF0D65"/>
    <w:rsid w:val="00D0031E"/>
    <w:rsid w:val="00D506C2"/>
    <w:rsid w:val="00E97A61"/>
    <w:rsid w:val="00F0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C895"/>
  <w15:docId w15:val="{E55B3D94-2F0B-411E-9C90-4E2F39FA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3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0D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3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3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1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Анна Александровна</dc:creator>
  <cp:lastModifiedBy>Башкеева Анастасия Алексеевна</cp:lastModifiedBy>
  <cp:revision>4</cp:revision>
  <cp:lastPrinted>2022-11-28T11:40:00Z</cp:lastPrinted>
  <dcterms:created xsi:type="dcterms:W3CDTF">2022-11-25T13:22:00Z</dcterms:created>
  <dcterms:modified xsi:type="dcterms:W3CDTF">2022-11-29T06:47:00Z</dcterms:modified>
</cp:coreProperties>
</file>