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E4" w:rsidRDefault="004828E4" w:rsidP="00482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770B7A" wp14:editId="530028E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C7E" w:rsidRPr="00F62C7E" w:rsidRDefault="00F62C7E" w:rsidP="00F62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2C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Курский Росреестр провел </w:t>
      </w:r>
      <w:r w:rsidR="00E536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рабочую встречу</w:t>
      </w:r>
      <w:bookmarkStart w:id="0" w:name="_GoBack"/>
      <w:bookmarkEnd w:id="0"/>
      <w:r w:rsidRPr="00F62C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вопросам осуществления полномочий Росреестра в сфере контроля и надзора за деятельностью саморегулируемых организаций арбитражных управляющих</w:t>
      </w:r>
    </w:p>
    <w:p w:rsidR="00F62C7E" w:rsidRPr="00F62C7E" w:rsidRDefault="00F62C7E" w:rsidP="00F62C7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2C7E" w:rsidRPr="005543A0" w:rsidRDefault="00F62C7E" w:rsidP="00F62C7E">
      <w:pPr>
        <w:tabs>
          <w:tab w:val="left" w:pos="540"/>
          <w:tab w:val="left" w:pos="720"/>
        </w:tabs>
        <w:spacing w:after="0" w:line="240" w:lineRule="auto"/>
        <w:ind w:left="-360" w:right="-5"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3A0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 наделен полномочиями по контролю и надзору в сфере саморегулируемых организаций, участию в собраниях кредиторов и судебных заседаниях по делу о банкротстве. Участники встречи - представители саморегулируемых организаций арбитражных управляющих «Содействие», «Дело», представители ВУЗов обсудили актуальные вопросы осуществления таких полномочий.</w:t>
      </w:r>
    </w:p>
    <w:p w:rsidR="00F62C7E" w:rsidRPr="005543A0" w:rsidRDefault="00F62C7E" w:rsidP="00F62C7E">
      <w:pPr>
        <w:tabs>
          <w:tab w:val="left" w:pos="540"/>
          <w:tab w:val="left" w:pos="720"/>
        </w:tabs>
        <w:spacing w:after="0" w:line="240" w:lineRule="auto"/>
        <w:ind w:left="-360" w:right="-5"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3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Арбитражный управляющий один из ключевых субъектов процесса о банкротстве, на которого возложено выполнение сложной задачи — обеспечение баланса частных и публичных интересов. Это независимое физическое лицо, назначаемое арбитражным судом в качестве посредника между должником и его кредиторами. Его задача – удовлетворение требований кредиторов путем реструктуризации задолженности или путем </w:t>
      </w:r>
      <w:proofErr w:type="gramStart"/>
      <w:r w:rsidRPr="005543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полной</w:t>
      </w:r>
      <w:proofErr w:type="gramEnd"/>
      <w:r w:rsidRPr="005543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43A0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частичной продажи имущества должника</w:t>
      </w:r>
      <w:r w:rsidRPr="005543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(физического или юридического лица).</w:t>
      </w:r>
    </w:p>
    <w:p w:rsidR="00F62C7E" w:rsidRPr="005543A0" w:rsidRDefault="00F62C7E" w:rsidP="00F62C7E">
      <w:pPr>
        <w:tabs>
          <w:tab w:val="left" w:pos="540"/>
          <w:tab w:val="left" w:pos="720"/>
        </w:tabs>
        <w:spacing w:after="0" w:line="240" w:lineRule="auto"/>
        <w:ind w:left="-360" w:right="-5"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3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«Арбитражное антикризисное управление – интересная и востребованная сфера деятельности. ФГБОУ </w:t>
      </w:r>
      <w:proofErr w:type="gramStart"/>
      <w:r w:rsidRPr="005543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  «</w:t>
      </w:r>
      <w:proofErr w:type="gramEnd"/>
      <w:r w:rsidRPr="005543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Юго-Западный государственный университет» проводит дополнительное обучение на курсах подготовки (переподготовки) арбитражных управляющих. За 15 лет взаимодействия с Росреестром дипломы об успешном окончании курсов получили 150 слушателей, которые в настоящее время осуществляют процедуры банкротства в нашем регионе»</w:t>
      </w:r>
      <w:r w:rsidRPr="005543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отметила Ткачева Татьяна Юрьевна, декан факультета экономики и </w:t>
      </w:r>
      <w:proofErr w:type="gramStart"/>
      <w:r w:rsidRPr="005543A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менеджмента  ФГБОУ</w:t>
      </w:r>
      <w:proofErr w:type="gramEnd"/>
      <w:r w:rsidRPr="005543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 «Юго-Западный государственный университет», доктор экономических наук, доцент.</w:t>
      </w:r>
    </w:p>
    <w:p w:rsidR="00F62C7E" w:rsidRPr="005543A0" w:rsidRDefault="00F62C7E" w:rsidP="00F62C7E">
      <w:pPr>
        <w:tabs>
          <w:tab w:val="left" w:pos="540"/>
          <w:tab w:val="left" w:pos="720"/>
        </w:tabs>
        <w:spacing w:after="0" w:line="240" w:lineRule="auto"/>
        <w:ind w:left="-360" w:right="-5"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3A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кредиторы должников, а также иные лица, участвующее в деле о банкротстве и в арбитражном процессе по делу о банкротстве, в целях защиты своих законных прав и интересов обращаются в Росреестр (его территориальный орган по месту нахождения должника-банкрота) с жалобами на незаконные действия (бездействие) арбитражного управляющего с приложением материалов, подтверждающих нарушения законодательства о банкротстве. </w:t>
      </w:r>
    </w:p>
    <w:p w:rsidR="00F62C7E" w:rsidRPr="005543A0" w:rsidRDefault="00F62C7E" w:rsidP="00F62C7E">
      <w:pPr>
        <w:tabs>
          <w:tab w:val="left" w:pos="540"/>
          <w:tab w:val="left" w:pos="720"/>
        </w:tabs>
        <w:spacing w:after="0" w:line="240" w:lineRule="auto"/>
        <w:ind w:left="-360" w:right="-5" w:firstLine="64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3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Заместитель руководителя Управления Росреестра по Курской области Емельянов Александр Владимирович рассказал, что </w:t>
      </w:r>
      <w:r w:rsidRPr="005543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«за 15 лет осуществления контрольных полномочий в отношении арбитражных управляющих, осуществляющих свои полномочия на предприятиях курского региона, в Управление поступило более 2000 жалоб; непосредственно должностными лицами Управления выявлено более 300 фактов нарушения законодательства о несостоятельности (банкротстве). Факты необоснованного привлечения арбитражных управляющих к административной ответственности отсутствуют».</w:t>
      </w:r>
    </w:p>
    <w:p w:rsidR="00FE270F" w:rsidRPr="00F62C7E" w:rsidRDefault="00F62C7E" w:rsidP="003D6A7F">
      <w:pPr>
        <w:tabs>
          <w:tab w:val="left" w:pos="540"/>
          <w:tab w:val="left" w:pos="720"/>
        </w:tabs>
        <w:ind w:left="-360" w:right="-5"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543A0">
        <w:rPr>
          <w:rFonts w:ascii="Times New Roman" w:eastAsia="Times New Roman" w:hAnsi="Times New Roman" w:cs="Times New Roman"/>
          <w:sz w:val="26"/>
          <w:szCs w:val="26"/>
          <w:lang w:eastAsia="ru-RU"/>
        </w:rPr>
        <w:t>Арбитражный управляющий Звягинцева Юлия Владимировна, член СРО «Дело</w:t>
      </w:r>
      <w:proofErr w:type="gramStart"/>
      <w:r w:rsidRPr="005543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»:  </w:t>
      </w:r>
      <w:r w:rsidRPr="005543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</w:t>
      </w:r>
      <w:proofErr w:type="gramEnd"/>
      <w:r w:rsidRPr="005543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Курским Росреестром регулярно проводятся встречи с представителями СРО, оказывается правовая помощь в виде информирования об изменениях законодательства в сфере несостоятельности (банкротстве) и типичных </w:t>
      </w:r>
      <w:r w:rsidRPr="005543A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нарушениях, допускаемых арбитражными управляющими. </w:t>
      </w:r>
      <w:r w:rsidRPr="005543A0">
        <w:rPr>
          <w:rFonts w:ascii="Times New Roman" w:hAnsi="Times New Roman" w:cs="Times New Roman"/>
          <w:i/>
          <w:sz w:val="26"/>
          <w:szCs w:val="26"/>
        </w:rPr>
        <w:t>Все это способствует соблюдению требований законодательства в деятельности арбитражного управляющего».</w:t>
      </w:r>
    </w:p>
    <w:p w:rsidR="00FE270F" w:rsidRDefault="00FE270F" w:rsidP="003D6A7F">
      <w:pPr>
        <w:tabs>
          <w:tab w:val="left" w:pos="540"/>
          <w:tab w:val="left" w:pos="720"/>
        </w:tabs>
        <w:ind w:left="-360" w:right="-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270F" w:rsidRDefault="00FE270F" w:rsidP="003D6A7F">
      <w:pPr>
        <w:tabs>
          <w:tab w:val="left" w:pos="540"/>
          <w:tab w:val="left" w:pos="720"/>
        </w:tabs>
        <w:ind w:left="-360" w:right="-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270F" w:rsidRDefault="00FE270F" w:rsidP="003D6A7F">
      <w:pPr>
        <w:tabs>
          <w:tab w:val="left" w:pos="540"/>
          <w:tab w:val="left" w:pos="720"/>
        </w:tabs>
        <w:ind w:left="-360" w:right="-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270F" w:rsidRDefault="00FE270F" w:rsidP="003D6A7F">
      <w:pPr>
        <w:tabs>
          <w:tab w:val="left" w:pos="540"/>
          <w:tab w:val="left" w:pos="720"/>
        </w:tabs>
        <w:ind w:left="-360" w:right="-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270F" w:rsidRDefault="00FE270F" w:rsidP="003D6A7F">
      <w:pPr>
        <w:tabs>
          <w:tab w:val="left" w:pos="540"/>
          <w:tab w:val="left" w:pos="720"/>
        </w:tabs>
        <w:ind w:left="-360" w:right="-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270F" w:rsidRDefault="00FE270F" w:rsidP="003D6A7F">
      <w:pPr>
        <w:tabs>
          <w:tab w:val="left" w:pos="540"/>
          <w:tab w:val="left" w:pos="720"/>
        </w:tabs>
        <w:ind w:left="-360" w:right="-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270F" w:rsidRDefault="00FE270F" w:rsidP="003D6A7F">
      <w:pPr>
        <w:tabs>
          <w:tab w:val="left" w:pos="540"/>
          <w:tab w:val="left" w:pos="720"/>
        </w:tabs>
        <w:ind w:left="-360" w:right="-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270F" w:rsidRDefault="00FE270F" w:rsidP="003D6A7F">
      <w:pPr>
        <w:tabs>
          <w:tab w:val="left" w:pos="540"/>
          <w:tab w:val="left" w:pos="720"/>
        </w:tabs>
        <w:ind w:left="-360" w:right="-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270F" w:rsidRDefault="00FE270F" w:rsidP="003D6A7F">
      <w:pPr>
        <w:tabs>
          <w:tab w:val="left" w:pos="540"/>
          <w:tab w:val="left" w:pos="720"/>
        </w:tabs>
        <w:ind w:left="-360" w:right="-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270F" w:rsidRDefault="00FE270F" w:rsidP="003D6A7F">
      <w:pPr>
        <w:tabs>
          <w:tab w:val="left" w:pos="540"/>
          <w:tab w:val="left" w:pos="720"/>
        </w:tabs>
        <w:ind w:left="-360" w:right="-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270F" w:rsidRDefault="00FE270F" w:rsidP="003D6A7F">
      <w:pPr>
        <w:tabs>
          <w:tab w:val="left" w:pos="540"/>
          <w:tab w:val="left" w:pos="720"/>
        </w:tabs>
        <w:ind w:left="-360" w:right="-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270F" w:rsidRPr="00FE270F" w:rsidRDefault="00FE270F" w:rsidP="003D6A7F">
      <w:pPr>
        <w:tabs>
          <w:tab w:val="left" w:pos="540"/>
          <w:tab w:val="left" w:pos="720"/>
        </w:tabs>
        <w:ind w:left="-360" w:right="-5"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FE270F" w:rsidRPr="00FE270F" w:rsidSect="00FF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65"/>
    <w:rsid w:val="00057F1C"/>
    <w:rsid w:val="000A6E47"/>
    <w:rsid w:val="000C64EB"/>
    <w:rsid w:val="00100D72"/>
    <w:rsid w:val="00105B3D"/>
    <w:rsid w:val="0011762D"/>
    <w:rsid w:val="00156166"/>
    <w:rsid w:val="0020738F"/>
    <w:rsid w:val="00221C65"/>
    <w:rsid w:val="002A1092"/>
    <w:rsid w:val="002D5B4C"/>
    <w:rsid w:val="00307793"/>
    <w:rsid w:val="00326A9F"/>
    <w:rsid w:val="00341CC3"/>
    <w:rsid w:val="00365024"/>
    <w:rsid w:val="003D6A7F"/>
    <w:rsid w:val="0045675A"/>
    <w:rsid w:val="00462C0C"/>
    <w:rsid w:val="00477155"/>
    <w:rsid w:val="004828E4"/>
    <w:rsid w:val="004C0691"/>
    <w:rsid w:val="00527421"/>
    <w:rsid w:val="005543A0"/>
    <w:rsid w:val="00625E2C"/>
    <w:rsid w:val="00634C00"/>
    <w:rsid w:val="00676080"/>
    <w:rsid w:val="00680B32"/>
    <w:rsid w:val="00685319"/>
    <w:rsid w:val="00686762"/>
    <w:rsid w:val="006B653C"/>
    <w:rsid w:val="007052C3"/>
    <w:rsid w:val="007268D3"/>
    <w:rsid w:val="00730072"/>
    <w:rsid w:val="00733E46"/>
    <w:rsid w:val="00781FB9"/>
    <w:rsid w:val="007A103F"/>
    <w:rsid w:val="007E4937"/>
    <w:rsid w:val="00811094"/>
    <w:rsid w:val="00812B64"/>
    <w:rsid w:val="00850FCC"/>
    <w:rsid w:val="00894A1F"/>
    <w:rsid w:val="008A4FB8"/>
    <w:rsid w:val="008F3AC1"/>
    <w:rsid w:val="00900CA6"/>
    <w:rsid w:val="009229ED"/>
    <w:rsid w:val="00925D01"/>
    <w:rsid w:val="009810CF"/>
    <w:rsid w:val="009909EE"/>
    <w:rsid w:val="009A1F55"/>
    <w:rsid w:val="009C5DEE"/>
    <w:rsid w:val="009E5191"/>
    <w:rsid w:val="00A2259A"/>
    <w:rsid w:val="00AA0C06"/>
    <w:rsid w:val="00AA60BD"/>
    <w:rsid w:val="00AC0FC5"/>
    <w:rsid w:val="00AE3D30"/>
    <w:rsid w:val="00B0783D"/>
    <w:rsid w:val="00B37EC4"/>
    <w:rsid w:val="00BA2EA6"/>
    <w:rsid w:val="00BC57B4"/>
    <w:rsid w:val="00BD748F"/>
    <w:rsid w:val="00BF2FF0"/>
    <w:rsid w:val="00C03232"/>
    <w:rsid w:val="00C4573C"/>
    <w:rsid w:val="00C8027E"/>
    <w:rsid w:val="00C93164"/>
    <w:rsid w:val="00CF611C"/>
    <w:rsid w:val="00D537E8"/>
    <w:rsid w:val="00D55EF4"/>
    <w:rsid w:val="00D56587"/>
    <w:rsid w:val="00D97741"/>
    <w:rsid w:val="00DA4969"/>
    <w:rsid w:val="00E46A5B"/>
    <w:rsid w:val="00E53696"/>
    <w:rsid w:val="00E73FF7"/>
    <w:rsid w:val="00E77DC6"/>
    <w:rsid w:val="00E80600"/>
    <w:rsid w:val="00EB09D3"/>
    <w:rsid w:val="00ED2097"/>
    <w:rsid w:val="00EE75D4"/>
    <w:rsid w:val="00F61F0C"/>
    <w:rsid w:val="00F62C7E"/>
    <w:rsid w:val="00FD267B"/>
    <w:rsid w:val="00FD5F50"/>
    <w:rsid w:val="00FE270F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4C9D"/>
  <w15:docId w15:val="{374CBBE2-79D3-4BDA-8557-0D85BAF1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56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Анастасия Алексеевна</dc:creator>
  <cp:lastModifiedBy>Жукова Ирина Николаевна</cp:lastModifiedBy>
  <cp:revision>4</cp:revision>
  <cp:lastPrinted>2023-07-21T09:34:00Z</cp:lastPrinted>
  <dcterms:created xsi:type="dcterms:W3CDTF">2023-07-31T09:06:00Z</dcterms:created>
  <dcterms:modified xsi:type="dcterms:W3CDTF">2023-07-31T11:42:00Z</dcterms:modified>
</cp:coreProperties>
</file>