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0" w:rsidRDefault="007C61D0" w:rsidP="007C61D0">
      <w:pPr>
        <w:pStyle w:val="a4"/>
        <w:spacing w:before="0" w:beforeAutospacing="0"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проведении горячей линии по вопросам качества и безопасности плодоовощной продукции и срокам годности.</w:t>
      </w:r>
    </w:p>
    <w:p w:rsidR="007C61D0" w:rsidRDefault="007C61D0" w:rsidP="007C61D0">
      <w:pPr>
        <w:pStyle w:val="a4"/>
        <w:spacing w:before="0" w:beforeAutospacing="0" w:after="0"/>
        <w:jc w:val="center"/>
        <w:rPr>
          <w:b/>
        </w:rPr>
      </w:pPr>
    </w:p>
    <w:p w:rsidR="007C61D0" w:rsidRDefault="007C61D0" w:rsidP="007C61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 августа по 12 августа 2021 года ФБУЗ «Центр гигиены и эпидемиологии в Курской области» проводит консультирование граждан по вопросам нормативных требований к плодоовощной продукции, рекомендаций по выбору продуктов питания.</w:t>
      </w:r>
    </w:p>
    <w:p w:rsidR="007C61D0" w:rsidRDefault="007C61D0" w:rsidP="007C61D0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Специалисты ответят на Ваши вопросы по нормативным требованиям к плодоовощной продукции, рекомендациям по выбору фруктов и овощей, адресам обращения в случае приобретения некачественной продукции.</w:t>
      </w:r>
    </w:p>
    <w:p w:rsidR="007C61D0" w:rsidRDefault="007C61D0" w:rsidP="007C61D0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консультацию по всем возникающим вопросам Вы сможете в будние дни с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часов (перерыв с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) по телефонам, на личном приеме, а также отправив обращение по электронной почте:</w:t>
      </w: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(4712) 52-10-27, 70-14-36 или 51-26-34 г. Курск,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3,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cge@kursktelecom.ru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(471-43) 2-22-79, г. Суджа, ул. К. Либкнехта, 34,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Gigiena_Sudza@mail.ru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(471-48) 3-17-04, г. Железногорск, ул. Гагарина, д. 31/2.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ses.filial@mail.ru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D0" w:rsidRDefault="007C61D0" w:rsidP="007C61D0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- 8 (471-40) 2-31-32, г. Льгов, ул. М. Горького, д. 9, адрес электронной почты </w:t>
      </w:r>
      <w:hyperlink r:id="rId4" w:history="1">
        <w:r>
          <w:rPr>
            <w:rFonts w:ascii="Times New Roman" w:hAnsi="Times New Roman" w:cs="Times New Roman"/>
            <w:color w:val="00000A"/>
            <w:sz w:val="28"/>
            <w:szCs w:val="28"/>
          </w:rPr>
          <w:t>cgsn_lgov@mail.ru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(471-45) 4-20-65, г. Щигры,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81, адрес электронной почты Mitrakova_IS@46.rospotrebnadzor.ru</w:t>
      </w:r>
    </w:p>
    <w:p w:rsidR="007C61D0" w:rsidRDefault="007C61D0" w:rsidP="007C6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D0" w:rsidRDefault="007C61D0" w:rsidP="007C61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каждый потребитель может обратиться за разъяснениями по телефону Единого консультационного центра, который функционирует в круглосуточном режиме, без выходных дней на русском и английском языках 8 800-555-49-43 (звонок бесплатный).</w:t>
      </w:r>
    </w:p>
    <w:p w:rsidR="007C61D0" w:rsidRPr="00763B06" w:rsidRDefault="007C61D0" w:rsidP="007C61D0">
      <w:pPr>
        <w:pStyle w:val="a4"/>
        <w:shd w:val="clear" w:color="auto" w:fill="FFFFFF"/>
        <w:spacing w:before="0" w:beforeAutospacing="0" w:after="288" w:afterAutospacing="0" w:line="294" w:lineRule="atLeast"/>
        <w:jc w:val="both"/>
        <w:rPr>
          <w:color w:val="000000"/>
        </w:rPr>
      </w:pPr>
      <w:r w:rsidRPr="00763B06">
        <w:rPr>
          <w:color w:val="000000"/>
        </w:rPr>
        <w:t>том. </w:t>
      </w:r>
    </w:p>
    <w:p w:rsidR="00A44245" w:rsidRDefault="00A44245"/>
    <w:sectPr w:rsidR="00A44245" w:rsidSect="00820211">
      <w:pgSz w:w="11906" w:h="16838"/>
      <w:pgMar w:top="993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61D0"/>
    <w:rsid w:val="007C61D0"/>
    <w:rsid w:val="00A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1D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4">
    <w:name w:val="Normal (Web)"/>
    <w:basedOn w:val="a"/>
    <w:uiPriority w:val="99"/>
    <w:unhideWhenUsed/>
    <w:rsid w:val="007C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sn_lg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MultiDVD Team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2022-08-01T04:33:00Z</dcterms:created>
  <dcterms:modified xsi:type="dcterms:W3CDTF">2022-08-01T04:33:00Z</dcterms:modified>
</cp:coreProperties>
</file>