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-201626</wp:posOffset>
                </wp:positionV>
                <wp:extent cx="2479040" cy="876300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7904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left;mso-position-vertical-relative:text;margin-top:-15.88pt;mso-position-vertical:absolute;width:195.20pt;height:69.0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ридическая помощь жителям приграничных районов в пункте временного размещения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 </w:t>
      </w: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 xml:space="preserve">выездной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временного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 xml:space="preserve">Курского автотехнического колледжа</w:t>
      </w:r>
      <w:r>
        <w:rPr>
          <w:rFonts w:ascii="Times New Roman" w:hAnsi="Times New Roman" w:cs="Times New Roman"/>
          <w:sz w:val="28"/>
          <w:szCs w:val="28"/>
        </w:rPr>
        <w:t xml:space="preserve">. Мероприятие состоялось в рамках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Правомобил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: правовая помощь Приграничью», направленного на поддержку граждан, вынужденно покинувших свои дома.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 время приема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оказали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бесплатную квалифицированную юридическую помощь </w:t>
      </w:r>
      <w:r>
        <w:rPr>
          <w:rFonts w:ascii="Times New Roman" w:hAnsi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cs="Times New Roman"/>
          <w:sz w:val="28"/>
          <w:szCs w:val="28"/>
        </w:rPr>
        <w:t xml:space="preserve">, связанным с земельными отношениями и регистрацией</w:t>
      </w:r>
      <w:r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приграничных районов смогли получить консультации по </w:t>
      </w:r>
      <w:r>
        <w:rPr>
          <w:rFonts w:ascii="Times New Roman" w:hAnsi="Times New Roman" w:cs="Times New Roman"/>
          <w:sz w:val="28"/>
          <w:szCs w:val="28"/>
        </w:rPr>
        <w:t xml:space="preserve">актуальным </w:t>
      </w:r>
      <w:r>
        <w:rPr>
          <w:rFonts w:ascii="Times New Roman" w:hAnsi="Times New Roman" w:cs="Times New Roman"/>
          <w:sz w:val="28"/>
          <w:szCs w:val="28"/>
        </w:rPr>
        <w:t xml:space="preserve">вопросам, </w:t>
      </w:r>
      <w:r>
        <w:rPr>
          <w:rFonts w:ascii="Times New Roman" w:hAnsi="Times New Roman" w:cs="Times New Roman"/>
          <w:sz w:val="28"/>
          <w:szCs w:val="28"/>
        </w:rPr>
        <w:t xml:space="preserve">таким как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ранее возникшего права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утраченных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на основании свидетельства о праве на наследство, решения суда;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сведений из </w:t>
      </w:r>
      <w:r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(</w:t>
      </w:r>
      <w:r>
        <w:rPr>
          <w:rFonts w:ascii="Times New Roman" w:hAnsi="Times New Roman" w:cs="Times New Roman"/>
          <w:sz w:val="28"/>
          <w:szCs w:val="28"/>
        </w:rPr>
        <w:t xml:space="preserve">ЕГРН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Напоминаем, что правообладатель объекта недвижимости может получить сведения из ЕГРН онлайн чер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ез портал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с помощью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сервис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«Онлайн-выписка</w:t>
      </w:r>
      <w:r>
        <w:rPr>
          <w:rFonts w:ascii="Times New Roman" w:hAnsi="Times New Roman" w:cs="Times New Roman"/>
          <w:i/>
          <w:sz w:val="28"/>
          <w:szCs w:val="28"/>
        </w:rPr>
        <w:t xml:space="preserve">». Такая выписка </w:t>
      </w:r>
      <w:r>
        <w:rPr>
          <w:rFonts w:ascii="Times New Roman" w:hAnsi="Times New Roman" w:cs="Times New Roman"/>
          <w:i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такую же юридическую силу, как и выписка</w:t>
      </w:r>
      <w:r>
        <w:rPr>
          <w:rFonts w:ascii="Times New Roman" w:hAnsi="Times New Roman" w:cs="Times New Roman"/>
          <w:i/>
          <w:sz w:val="28"/>
          <w:szCs w:val="28"/>
        </w:rPr>
        <w:t xml:space="preserve"> на бумажном носителе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- сообщил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заместитель руководителя Управления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Росреестра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Александр Емельянов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Особенность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проекта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Правомобиль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» - в его межведомственном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формат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вместе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со специалистами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Управления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нем принимают участие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представители других государственных органов, Курской областной нотариальной палаты, профессиональные юристы и адвокаты. Такой подход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позволяет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максимально оперативно и в одном месте решить широкий круг правовых вопросов.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Кроме выездных мероприятий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пункты временного размещения,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специалисты Управления ведут прием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жителей приграничных районов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креативном кластере «Поток» по адресу: г. Курск, ул. Сонина, д. 2.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Дополнительно для вынужденных переселенцев продолжает работу горячая линия Управления: </w:t>
      </w:r>
      <w:r>
        <w:rPr>
          <w:rFonts w:ascii="Times New Roman" w:hAnsi="Times New Roman" w:cs="Times New Roman"/>
          <w:sz w:val="28"/>
          <w:szCs w:val="28"/>
        </w:rPr>
        <w:t xml:space="preserve">8 (4712) 54-60-57.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hAnsi="Times New Roman" w:eastAsiaTheme="majorEastAsia" w:cstheme="majorBidi"/>
      <w:b/>
      <w:bCs/>
      <w:color w:val="000000" w:themeColor="text1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aliases w:val="Заголовок мой Знак"/>
    <w:basedOn w:val="a0"/>
    <w:link w:val="1"/>
    <w:uiPriority w:val="9"/>
    <w:rPr>
      <w:rFonts w:ascii="Times New Roman" w:hAnsi="Times New Roman" w:eastAsiaTheme="majorEastAsia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B0378-F726-4470-8DA2-BA337B7A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1760</Characters>
  <CharactersWithSpaces>2064</CharactersWithSpaces>
  <Company>Hewlett-Packard Company</Company>
  <DocSecurity>0</DocSecurity>
  <HyperlinksChanged>false</HyperlinksChanged>
  <Lines>14</Lines>
  <LinksUpToDate>false</LinksUpToDate>
  <Pages>2</Pages>
  <Paragraphs>4</Paragraphs>
  <ScaleCrop>false</ScaleCrop>
  <SharedDoc>false</SharedDoc>
  <Template>Normal</Template>
  <TotalTime>309</TotalTime>
  <Words>308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14</cp:revision>
  <cp:lastPrinted>2025-03-04T07:37:00Z</cp:lastPrinted>
  <dcterms:created xsi:type="dcterms:W3CDTF">2025-02-21T13:29:00Z</dcterms:created>
  <dcterms:modified xsi:type="dcterms:W3CDTF">2025-04-09T11:33:00Z</dcterms:modified>
</cp:coreProperties>
</file>