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40" w:rsidRDefault="00197B40" w:rsidP="00197B40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О внесении изменений и дополнений в постановление Администрации поселка Пристень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 №253 от 25.09.2017г. «Об утверждении муниципальной программы «Формирование современной городской среды» в поселке Пристень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 на 2018-2022 годы»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О внесении изменений и дополнений в постановление Администрации поселка Пристень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№253 от 25.09.2017г. «Об утверждении муниципальной программы «Формирование современной городской среды» в поселке Пристень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на 2018-2022 годы»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Администрация поселка Пристень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ПОСТАНОВЛЕНИЕ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« 10 » ноября 2017 г. № 288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поселок Пристень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О внесении изменений и дополнений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в</w:t>
      </w:r>
      <w:proofErr w:type="gramEnd"/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постановление Администрации поселка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Курской</w:t>
      </w:r>
      <w:proofErr w:type="gramEnd"/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области №253 от 25.09.2017г.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«Об утверждении муниципальной программы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«Формирование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современной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городской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среды» в поселке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района Курской области на 2018-2022 годы»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Администрация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ПОСТАНОВЛЯЕТ: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 Внести следующие изменения и дополнения в постановление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№253 от 25.09.2017г. «Об утверждении муниципальной программы «Формирование современной городской среды» в поселке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2018-2022 годы»: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1.1.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Приложение 3 Ресурсное обеспечение реализации муниципальной программы «Формирование современной городской среды» в поселке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2018-2022 годы за счет средств бюджета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и Приложение 4 Ресурсное обеспечение и прогнозная (справочная) оценка расходов федерального бюджета, областного бюджета, бюджета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и внебюджетных источников на реализацию целей муниципальной программы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«Формирование современной городской среды» в поселке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2018 -2022 год, изложить в новой редакции, согласно приложениям.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2.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Контроль за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выполнением постановления оставляю за собой.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поселка Пристень Т.М. Бурцева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УТВЕРЖДЕНО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постановлением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Администрации поселка Пристень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10.11.2017г. № 288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 №3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к муниципальной программе «Формирование современной городской среды» в поселке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2018-2022 годы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Ресурсное обеспечение реализации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муниципальной программы «Формирование современной городской среды» в поселке Пристень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на 2018-2022 годы за счет средств бюджета поселка Пристень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</w:t>
      </w:r>
    </w:p>
    <w:tbl>
      <w:tblPr>
        <w:tblW w:w="9202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0"/>
        <w:gridCol w:w="1751"/>
        <w:gridCol w:w="1625"/>
        <w:gridCol w:w="586"/>
        <w:gridCol w:w="497"/>
        <w:gridCol w:w="1224"/>
        <w:gridCol w:w="380"/>
        <w:gridCol w:w="672"/>
        <w:gridCol w:w="555"/>
        <w:gridCol w:w="555"/>
        <w:gridCol w:w="555"/>
        <w:gridCol w:w="555"/>
      </w:tblGrid>
      <w:tr w:rsidR="00197B40" w:rsidTr="00197B40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Наименование муниципальной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Ответственный исполнитель, соисполнитель, участники</w:t>
            </w:r>
          </w:p>
        </w:tc>
        <w:tc>
          <w:tcPr>
            <w:tcW w:w="0" w:type="auto"/>
            <w:gridSpan w:val="4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Объемы бюджетных ассигнований (тыс. руб.)</w:t>
            </w:r>
          </w:p>
        </w:tc>
      </w:tr>
      <w:tr w:rsidR="00197B40" w:rsidTr="00197B40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Рз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proofErr w:type="gramStart"/>
            <w:r>
              <w:rPr>
                <w:color w:val="333333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ВР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2018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2019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2021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2022</w:t>
            </w:r>
          </w:p>
        </w:tc>
      </w:tr>
      <w:tr w:rsidR="00197B40" w:rsidTr="00197B40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rStyle w:val="ab"/>
                <w:color w:val="333333"/>
              </w:rPr>
              <w:t xml:space="preserve">«Формирование современной городской среды» в поселке Пристень </w:t>
            </w:r>
            <w:proofErr w:type="spellStart"/>
            <w:r>
              <w:rPr>
                <w:rStyle w:val="ab"/>
                <w:color w:val="333333"/>
              </w:rPr>
              <w:t>Пристенского</w:t>
            </w:r>
            <w:proofErr w:type="spellEnd"/>
            <w:r>
              <w:rPr>
                <w:rStyle w:val="ab"/>
                <w:color w:val="333333"/>
              </w:rPr>
              <w:t xml:space="preserve"> района Курской области на 2018 - 2022 годы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1580,0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950,0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940,0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400,0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585,0</w:t>
            </w:r>
          </w:p>
        </w:tc>
      </w:tr>
      <w:tr w:rsidR="00197B40" w:rsidTr="00197B40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</w:tr>
      <w:tr w:rsidR="00197B40" w:rsidTr="00197B40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 xml:space="preserve">Администрация поселка Пристень </w:t>
            </w:r>
            <w:proofErr w:type="spellStart"/>
            <w:r>
              <w:rPr>
                <w:color w:val="333333"/>
              </w:rPr>
              <w:t>Пристенского</w:t>
            </w:r>
            <w:proofErr w:type="spellEnd"/>
            <w:r>
              <w:rPr>
                <w:color w:val="333333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</w:tr>
      <w:tr w:rsidR="00197B40" w:rsidTr="00197B4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Основное мероприятие 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Благоустройство дворовых территорий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 xml:space="preserve">Администрация поселка Пристень </w:t>
            </w:r>
            <w:proofErr w:type="spellStart"/>
            <w:r>
              <w:rPr>
                <w:color w:val="333333"/>
              </w:rPr>
              <w:t>Пристенского</w:t>
            </w:r>
            <w:proofErr w:type="spellEnd"/>
            <w:r>
              <w:rPr>
                <w:color w:val="333333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001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0503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14101L5550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244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100,0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100,0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100,0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19,0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37,5</w:t>
            </w:r>
          </w:p>
        </w:tc>
      </w:tr>
      <w:tr w:rsidR="00197B40" w:rsidTr="00197B4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Основное мероприятие 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 xml:space="preserve">Администрация поселка Пристень </w:t>
            </w:r>
            <w:proofErr w:type="spellStart"/>
            <w:r>
              <w:rPr>
                <w:color w:val="333333"/>
              </w:rPr>
              <w:t>Пристенского</w:t>
            </w:r>
            <w:proofErr w:type="spellEnd"/>
            <w:r>
              <w:rPr>
                <w:color w:val="333333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001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0503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14102L5550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244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21,0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21,0</w:t>
            </w:r>
          </w:p>
        </w:tc>
      </w:tr>
    </w:tbl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spellStart"/>
      <w:r>
        <w:rPr>
          <w:rFonts w:ascii="Segoe UI" w:hAnsi="Segoe UI" w:cs="Segoe UI"/>
          <w:color w:val="333333"/>
          <w:sz w:val="14"/>
          <w:szCs w:val="14"/>
        </w:rPr>
        <w:t>УТВЕРЖДЕНОпостановлением</w:t>
      </w:r>
      <w:proofErr w:type="spellEnd"/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Администрации поселка Пристень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10.11.2017г. № 288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Приложение №4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к муниципальной программе «Формирование современной городской среды» в поселке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2018 - 2022 годы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Ресурсное обеспечение</w:t>
      </w:r>
    </w:p>
    <w:p w:rsidR="00197B40" w:rsidRDefault="00197B40" w:rsidP="00197B40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и прогнозная (справочная) оценка расходов федерального бюджета, областного бюджета, бюджета поселка Пристень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и внебюджетных источников на реализацию целей муниципальной программы «Формирование современной городской среды» в поселке Пристень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на 2018 -2022 год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6"/>
        <w:gridCol w:w="2267"/>
        <w:gridCol w:w="1844"/>
        <w:gridCol w:w="699"/>
        <w:gridCol w:w="585"/>
        <w:gridCol w:w="585"/>
        <w:gridCol w:w="585"/>
        <w:gridCol w:w="585"/>
      </w:tblGrid>
      <w:tr w:rsidR="00197B40" w:rsidTr="00197B40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lastRenderedPageBreak/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Источники ресурсного обеспечения</w:t>
            </w:r>
          </w:p>
        </w:tc>
        <w:tc>
          <w:tcPr>
            <w:tcW w:w="0" w:type="auto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Оценка расходов, тыс. руб.</w:t>
            </w:r>
          </w:p>
        </w:tc>
      </w:tr>
      <w:tr w:rsidR="00197B40" w:rsidTr="00197B40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2022 год</w:t>
            </w:r>
          </w:p>
        </w:tc>
      </w:tr>
      <w:tr w:rsidR="00197B40" w:rsidTr="00197B40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 xml:space="preserve">«Формирование современной городской среды» в поселке Пристень </w:t>
            </w:r>
            <w:proofErr w:type="spellStart"/>
            <w:r>
              <w:rPr>
                <w:color w:val="333333"/>
              </w:rPr>
              <w:t>Пристенского</w:t>
            </w:r>
            <w:proofErr w:type="spellEnd"/>
            <w:r>
              <w:rPr>
                <w:color w:val="333333"/>
              </w:rPr>
              <w:t xml:space="preserve"> района Курской области на 2018-2022 годы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1580,0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950,0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940,0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400,0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585,0</w:t>
            </w:r>
          </w:p>
        </w:tc>
      </w:tr>
      <w:tr w:rsidR="00197B40" w:rsidTr="00197B40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Федеральный и областной бюджеты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1280,0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650,0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640,0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360,0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526,5</w:t>
            </w:r>
          </w:p>
        </w:tc>
      </w:tr>
      <w:tr w:rsidR="00197B40" w:rsidTr="00197B40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 xml:space="preserve">Бюджет поселка Пристень </w:t>
            </w:r>
            <w:proofErr w:type="spellStart"/>
            <w:r>
              <w:rPr>
                <w:color w:val="333333"/>
              </w:rPr>
              <w:t>Пристенского</w:t>
            </w:r>
            <w:proofErr w:type="spellEnd"/>
            <w:r>
              <w:rPr>
                <w:color w:val="333333"/>
              </w:rPr>
              <w:t xml:space="preserve"> района Курской области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300,0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300,0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300,0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40,0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58,5</w:t>
            </w:r>
          </w:p>
        </w:tc>
      </w:tr>
      <w:tr w:rsidR="00197B40" w:rsidTr="00197B40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  <w:r>
              <w:rPr>
                <w:color w:val="333333"/>
              </w:rPr>
              <w:t>Внебюджетные источники (1)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197B40" w:rsidRDefault="00197B40">
            <w:pPr>
              <w:rPr>
                <w:color w:val="333333"/>
              </w:rPr>
            </w:pPr>
          </w:p>
        </w:tc>
      </w:tr>
    </w:tbl>
    <w:p w:rsidR="00197B40" w:rsidRDefault="00197B40" w:rsidP="00197B40">
      <w:pPr>
        <w:pStyle w:val="aa"/>
        <w:shd w:val="clear" w:color="auto" w:fill="FFFFFF"/>
        <w:spacing w:before="0" w:beforeAutospacing="0" w:after="0" w:after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(1)– здесь и далее в таблице внебюджетные источники – средства предприятий и организаций независимо от их организационно-правовой формы и формы собственности, финансовое участие граждан, прочие источники</w:t>
      </w:r>
    </w:p>
    <w:p w:rsidR="00197B40" w:rsidRDefault="00197B40" w:rsidP="00197B40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17.11.2017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08:00</w:t>
      </w:r>
    </w:p>
    <w:p w:rsidR="00197B40" w:rsidRDefault="00197B40" w:rsidP="00197B40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197B40" w:rsidRDefault="003A3556" w:rsidP="00197B40"/>
    <w:sectPr w:rsidR="003A3556" w:rsidRPr="00197B40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E65" w:rsidRDefault="009E4E65" w:rsidP="005B4F71">
      <w:r>
        <w:separator/>
      </w:r>
    </w:p>
  </w:endnote>
  <w:endnote w:type="continuationSeparator" w:id="0">
    <w:p w:rsidR="009E4E65" w:rsidRDefault="009E4E65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E65" w:rsidRDefault="009E4E65" w:rsidP="005B4F71">
      <w:r>
        <w:separator/>
      </w:r>
    </w:p>
  </w:footnote>
  <w:footnote w:type="continuationSeparator" w:id="0">
    <w:p w:rsidR="009E4E65" w:rsidRDefault="009E4E65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A7167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97B40"/>
    <w:rsid w:val="001A16E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D5F5E"/>
    <w:rsid w:val="009E4E65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705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346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23EE-095B-4E03-BD65-3451EC8F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749</Words>
  <Characters>4272</Characters>
  <Application>Microsoft Office Word</Application>
  <DocSecurity>0</DocSecurity>
  <Lines>35</Lines>
  <Paragraphs>10</Paragraphs>
  <ScaleCrop>false</ScaleCrop>
  <Company>===</Company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110</cp:revision>
  <cp:lastPrinted>2023-04-20T06:24:00Z</cp:lastPrinted>
  <dcterms:created xsi:type="dcterms:W3CDTF">2023-08-10T11:02:00Z</dcterms:created>
  <dcterms:modified xsi:type="dcterms:W3CDTF">2023-08-11T18:26:00Z</dcterms:modified>
</cp:coreProperties>
</file>