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C6" w:rsidRDefault="008F43C6" w:rsidP="008F43C6">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Отчет</w:t>
      </w:r>
    </w:p>
    <w:p w:rsidR="008F43C6" w:rsidRDefault="008F43C6" w:rsidP="008F43C6">
      <w:pPr>
        <w:shd w:val="clear" w:color="auto" w:fill="FFFFFF"/>
        <w:jc w:val="center"/>
        <w:rPr>
          <w:rFonts w:ascii="Segoe UI" w:hAnsi="Segoe UI" w:cs="Segoe UI"/>
          <w:color w:val="333333"/>
          <w:sz w:val="14"/>
          <w:szCs w:val="14"/>
        </w:rPr>
      </w:pPr>
      <w:r>
        <w:rPr>
          <w:rFonts w:ascii="Segoe UI" w:hAnsi="Segoe UI" w:cs="Segoe UI"/>
          <w:color w:val="333333"/>
          <w:sz w:val="14"/>
          <w:szCs w:val="14"/>
        </w:rPr>
        <w:t> </w:t>
      </w:r>
    </w:p>
    <w:p w:rsidR="008F43C6" w:rsidRDefault="008F43C6" w:rsidP="008F43C6">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8F43C6" w:rsidRDefault="008F43C6" w:rsidP="008F43C6">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Отчет о реализации плана за 2019 год</w:t>
      </w:r>
    </w:p>
    <w:p w:rsidR="008F43C6" w:rsidRDefault="008F43C6" w:rsidP="008F43C6">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муниципального образования «поселок Пристень» Пристенского района Курской области</w:t>
      </w:r>
    </w:p>
    <w:p w:rsidR="008F43C6" w:rsidRDefault="008F43C6" w:rsidP="008F43C6">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8F43C6" w:rsidRDefault="008F43C6" w:rsidP="008F43C6">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1477"/>
        <w:gridCol w:w="70"/>
        <w:gridCol w:w="3013"/>
        <w:gridCol w:w="70"/>
        <w:gridCol w:w="4256"/>
      </w:tblGrid>
      <w:tr w:rsidR="008F43C6" w:rsidTr="008F43C6">
        <w:tc>
          <w:tcPr>
            <w:tcW w:w="1725" w:type="dxa"/>
            <w:gridSpan w:val="2"/>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rStyle w:val="ab"/>
                <w:color w:val="333333"/>
              </w:rPr>
              <w:t>Номер мероприятия</w:t>
            </w:r>
          </w:p>
        </w:tc>
        <w:tc>
          <w:tcPr>
            <w:tcW w:w="4200"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rStyle w:val="ab"/>
                <w:color w:val="333333"/>
              </w:rPr>
              <w:t>Наименование</w:t>
            </w:r>
          </w:p>
          <w:p w:rsidR="008F43C6" w:rsidRDefault="008F43C6">
            <w:pPr>
              <w:pStyle w:val="aa"/>
              <w:spacing w:before="0" w:beforeAutospacing="0"/>
              <w:jc w:val="center"/>
              <w:rPr>
                <w:color w:val="333333"/>
              </w:rPr>
            </w:pPr>
            <w:r>
              <w:rPr>
                <w:rStyle w:val="ab"/>
                <w:color w:val="333333"/>
              </w:rPr>
              <w:t>мероприятия</w:t>
            </w:r>
          </w:p>
        </w:tc>
        <w:tc>
          <w:tcPr>
            <w:tcW w:w="8805" w:type="dxa"/>
            <w:gridSpan w:val="2"/>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rStyle w:val="ab"/>
                <w:color w:val="333333"/>
              </w:rPr>
              <w:t>Информация о выполнении мероприятия</w:t>
            </w:r>
          </w:p>
          <w:p w:rsidR="008F43C6" w:rsidRDefault="008F43C6">
            <w:pPr>
              <w:pStyle w:val="aa"/>
              <w:spacing w:before="0" w:beforeAutospacing="0"/>
              <w:rPr>
                <w:color w:val="333333"/>
              </w:rPr>
            </w:pPr>
            <w:r>
              <w:rPr>
                <w:rStyle w:val="ab"/>
                <w:color w:val="333333"/>
              </w:rPr>
              <w:t> </w:t>
            </w:r>
          </w:p>
        </w:tc>
      </w:tr>
      <w:tr w:rsidR="008F43C6" w:rsidTr="008F43C6">
        <w:tc>
          <w:tcPr>
            <w:tcW w:w="1725" w:type="dxa"/>
            <w:gridSpan w:val="2"/>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rStyle w:val="ab"/>
                <w:color w:val="333333"/>
              </w:rPr>
              <w:t>1</w:t>
            </w:r>
          </w:p>
        </w:tc>
        <w:tc>
          <w:tcPr>
            <w:tcW w:w="4200"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rStyle w:val="ab"/>
                <w:color w:val="333333"/>
              </w:rPr>
              <w:t>2</w:t>
            </w:r>
          </w:p>
        </w:tc>
        <w:tc>
          <w:tcPr>
            <w:tcW w:w="8805" w:type="dxa"/>
            <w:gridSpan w:val="2"/>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rStyle w:val="ab"/>
                <w:color w:val="333333"/>
              </w:rPr>
              <w:t>3</w:t>
            </w:r>
          </w:p>
        </w:tc>
      </w:tr>
      <w:tr w:rsidR="008F43C6" w:rsidTr="008F43C6">
        <w:tc>
          <w:tcPr>
            <w:tcW w:w="14745" w:type="dxa"/>
            <w:gridSpan w:val="5"/>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 Координационные мероприятия механизмов противодействия коррупции</w:t>
            </w:r>
          </w:p>
        </w:tc>
      </w:tr>
      <w:tr w:rsidR="008F43C6" w:rsidTr="008F43C6">
        <w:tc>
          <w:tcPr>
            <w:tcW w:w="14745" w:type="dxa"/>
            <w:gridSpan w:val="5"/>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1.1. Правовое обеспечение в сфере противодействия коррупции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1.1.1.</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Принятие нормативных правовых актов  направленные на противодействие коррупции, в том числе своевременное приведение в соответствие с федеральным законодательством нормативных правовых актов в в сфере противодействия коррупции</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В течении 2019 г. своевременно были приняты  нормативные правовых акты в сфере противодействия коррупции в соответствие с федеральным законодательством.</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1.1.2.</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Разработка и утверждение планов мероприятий по противодействию коррупции на 2018 - 2020 годы</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Разработан и утвержден План мероприятий по противодействию коррупции на 2018 - 2020 годы</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1.1.3.</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Проведение антикоррупционной экспертизы</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Проекты нормативных правовых актов проходят антикоррупционную экспертизу и в случае  выявления фактов коррупции возвращаются на устранение исполнителям</w:t>
            </w:r>
          </w:p>
        </w:tc>
      </w:tr>
      <w:tr w:rsidR="008F43C6" w:rsidTr="008F43C6">
        <w:tc>
          <w:tcPr>
            <w:tcW w:w="14745" w:type="dxa"/>
            <w:gridSpan w:val="5"/>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1.2. Организационное обеспечение антикоррупционных мероприятий</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1.2.1.</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Предоставление информации о реализации планов мероприятий по противодействию коррупции на 2018 - 2020 годы</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информация о реализации планов мероприятий по противодействию коррупции на 2018 - 2020 годы предоставлена Главе поселка Пристень</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1.2.2</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Оказание консультативно-методической помощи в организации работы по противодействию коррупции</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Муниципальным учреждениям поселка Пристень оказывается консультативно-методическая помощь в организации работы по противодействию коррупции</w:t>
            </w:r>
          </w:p>
        </w:tc>
      </w:tr>
      <w:tr w:rsidR="008F43C6" w:rsidTr="008F43C6">
        <w:tc>
          <w:tcPr>
            <w:tcW w:w="14745" w:type="dxa"/>
            <w:gridSpan w:val="5"/>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1.3. Меры по совершенствованию государственного управления в целях предупреждения коррупции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1.3.1.</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 xml:space="preserve">Обеспечение своевременного представления лицами, предусмотренными действующим </w:t>
            </w:r>
            <w:r>
              <w:rPr>
                <w:color w:val="333333"/>
              </w:rPr>
              <w:lastRenderedPageBreak/>
              <w:t>законодательством, сведений о доходах, расходах, об имуществе и обязательствах имущественного характера</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lastRenderedPageBreak/>
              <w:t xml:space="preserve">В целях исключения фактов нарушения ограничений и запретов, установленных  действующим законодательством проводятся разъяснительные беседы с </w:t>
            </w:r>
            <w:r>
              <w:rPr>
                <w:color w:val="333333"/>
              </w:rPr>
              <w:lastRenderedPageBreak/>
              <w:t>сотрудниками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lastRenderedPageBreak/>
              <w:t>1.3.2.</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Анализ сведений о доходах, об имуществе и обязательствах имущественного характера граждан, претендующих на замещение должностей муниципальной службы поселка Пристень Пристенского района Курской области, а также членов их семей (супруга и несовершеннолетних детей)</w:t>
            </w:r>
          </w:p>
          <w:p w:rsidR="008F43C6" w:rsidRDefault="008F43C6">
            <w:pPr>
              <w:pStyle w:val="aa"/>
              <w:spacing w:before="0" w:beforeAutospacing="0"/>
              <w:rPr>
                <w:color w:val="333333"/>
              </w:rPr>
            </w:pPr>
            <w:r>
              <w:rPr>
                <w:color w:val="333333"/>
              </w:rPr>
              <w:t> </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В целях исключения фактов нарушения ограничений и запретов, установленных действующим законодательством проводится анализ справок</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1.3.3.</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Анализ сведений о доходах, расходах, об имуществе и обязательствах имущественного характера муниципальными служащими поселка Пристень Пристенского района Курской области, а также членов их семей (супруга и несовершеннолетних детей)</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В целях исключения фактов нарушения ограничений и запретов, установленных действующим законодательством проводится анализ справок</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1.3.4.</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Обеспечение контроля за соблюдением муниципальными  служащими Курской области и лицами, замещающими муниципальные должности поселка Пристень Пристенского района Курской области,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В целях исключения фактов нарушения ограничений и запретов, установленных действующим законодательством проводится разъяснительная работа с сотрудниками, проводятся семинары, проводится ознакомление с методичками и памятками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1.3.5.</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Ознакомление муниципальных служащих поселка Пристень Пристенского района Курской области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Исключение фактов нарушения ограничений и запретов, установленных действующим законодательством ведется разъяснительная работа и ознакомление с памяткой об ограничениях при заключении ими трудового или гражданско-правового договора после ухода с муниципальной службы</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1.3.6.</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 xml:space="preserve">Продолжение деятельности </w:t>
            </w:r>
            <w:r>
              <w:rPr>
                <w:color w:val="333333"/>
              </w:rPr>
              <w:lastRenderedPageBreak/>
              <w:t>комиссий по соблюдению требований к служебному поведению муниципальных  служащих поселка Пристень Пристенского района Курской области и урегулированию конфликта интересов, по компетенции</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lastRenderedPageBreak/>
              <w:t xml:space="preserve">В поселке Пристень Пристенского </w:t>
            </w:r>
            <w:r>
              <w:rPr>
                <w:color w:val="333333"/>
              </w:rPr>
              <w:lastRenderedPageBreak/>
              <w:t>района Курской области Комиссии  по соблюдению требований к служебному поведению муниципальных  служащих Курской области и урегулированию конфликта интересов осуществляют свою деятельность по предупреждению коррупции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lastRenderedPageBreak/>
              <w:t>1.3.7.</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Продолжение работы по выявлению случаев несоблюдения лицами, замещающими муниципальные должности поселка Пристень  Пристенского района Курской области, требований о предотвращении или об урегулировании конфликта интересов. Придание каждого случая конфликта интересов гласности и принятие мер ответственности, предусмотренных действующим законодательством</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Работа по выявлению случаев несоблюдения лицами, замещающими муниципальные должности поселка Пристень Пристенского района Курской области, требований о предотвращении или об урегулировании конфликта интересов ведется</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1.3.8.</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Организация и проведение конкурсного замещения должностей муниципальной службы Администрации поселка пристень Пристенского района  Курской области</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В целях профилактики коррупции, упреждение персонального влияния в решении отраслевых вопросов проходят мероприятия по организации и проведению конкурсного замещения должностей муниципальной службы Администрации поселка Пристень Пристенского района</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1.3.9.</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Проведение мероприятий по формированию у лиц, замещающих муниципальные должности поселка Пристень  Пристенского района Курской области, муниципальных служащих поселка Пристень Пристенского района Курской области негативного отношения к дарению подарков этим лицам, служащим и работникам в связи с исполнением ими служебных (должностных) обязанностей</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В целях формирования у лиц, замещающих муниципальные  должности  негативного отношения к дарению подарков этим служащим в связи с исполнением ими служебных (должностных) обязанностей проводятся разъяснения, и ознакомления с соответствующими нормативными правовыми актами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1.3.10</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 xml:space="preserve">Осуществление в соответствии с нормативными правовыми актами Российской Федерации проверки по каждому случаю несоблюдения ограничений, запретов и неисполнения обязанностей, установленных </w:t>
            </w:r>
            <w:r>
              <w:rPr>
                <w:color w:val="333333"/>
              </w:rPr>
              <w:lastRenderedPageBreak/>
              <w:t>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lastRenderedPageBreak/>
              <w:t>Случаев несоблюдения ограничений, запретов и неисполнения обязанностей, а также нарушения ограничений, касающихся получения подарков, порядка сдачи подарков не выявлено</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lastRenderedPageBreak/>
              <w:t>1.3.11</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Проведение разъяснительных мероприятий по недопущению лицами, замещающими муниципальные должности, должности муниципальной службы поселка Пристень Пристенского района Курской области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Исключение у лиц, замещающих муниципальные должности, должности муниципальной службы поселка Пристень Пристенского района Курской области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1.3.12</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Проведение разъяснительных мероприятий с муниципальными служащими поселка Пристень Пристенского района Курской области о выполнении обязанности уведомления о фактах склонения к совершению коррупционных правонарушений, предусмотренных </w:t>
            </w:r>
            <w:hyperlink r:id="rId8" w:history="1">
              <w:r>
                <w:rPr>
                  <w:rStyle w:val="a4"/>
                  <w:color w:val="008CBA"/>
                </w:rPr>
                <w:t>статьей 9</w:t>
              </w:r>
            </w:hyperlink>
            <w:r>
              <w:rPr>
                <w:color w:val="333333"/>
              </w:rPr>
              <w:t> Федерального закона от 25 декабря 2008 г. N 273-ФЗ "О противодействии коррупции"</w:t>
            </w:r>
          </w:p>
          <w:p w:rsidR="008F43C6" w:rsidRDefault="008F43C6">
            <w:pPr>
              <w:pStyle w:val="aa"/>
              <w:spacing w:before="0" w:beforeAutospacing="0"/>
              <w:rPr>
                <w:color w:val="333333"/>
              </w:rPr>
            </w:pPr>
            <w:r>
              <w:rPr>
                <w:color w:val="333333"/>
              </w:rPr>
              <w:t> </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В порядке исключения фактов нарушения обязанностей, установленных  действующим законодательством проводятся разъяснительные мероприятия, а именно собеседования, ознакомление с нормативным актом</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1.3.13</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Осуществление контроля за  ведением личных дел лиц, замещающих муниципальные должности и должности муниципальной службы в Администрации поселка Пристень Пристенского района, в том числе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Контроль за ведением личных дел осуществляется постоянно. Сведения в анкетах, представляемых при назначении на муниципальную службу своевременно актуализируются</w:t>
            </w:r>
          </w:p>
        </w:tc>
      </w:tr>
      <w:tr w:rsidR="008F43C6" w:rsidTr="008F43C6">
        <w:tc>
          <w:tcPr>
            <w:tcW w:w="14745" w:type="dxa"/>
            <w:gridSpan w:val="5"/>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lastRenderedPageBreak/>
              <w:t>2. Антикоррупционные мероприятия, направленные на создание благоприятных условий для развития экономики Администрации поселка Пристень Пристенского района Курской области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2.1.</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w:t>
            </w:r>
            <w:hyperlink r:id="rId9" w:history="1">
              <w:r>
                <w:rPr>
                  <w:rStyle w:val="a4"/>
                  <w:color w:val="008CBA"/>
                </w:rPr>
                <w:t>законом</w:t>
              </w:r>
            </w:hyperlink>
            <w:r>
              <w:rPr>
                <w:color w:val="333333"/>
              </w:rPr>
              <w:t> от 5 апреля 2013 г. N 44-ФЗ "О контрактной системе в сфере закупок товаров, работ, услуг для обеспечения государственных и муниципальных нужд"</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Открытость и прозрачность информации обеспечиваются путем ее размещения в единой информационной системе. Свободный и безвозмездный доступ к информации о контрактной системе в сфере закупок.</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2.2.</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Осуществление контроля в сфере закупок товаров, работ, услуг для обеспечения муниципальных нужд</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Специалист внутреннего муниципального финансового контроля Администрации Пристенского района Курской области осуществляют контроль в сфере закупок товаров, работ, услуг для обеспечения государственных и муниципальных нужд</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2.3.</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Контроль за использованием имущества, находящегося в муниципальной собственности Администрации поселка Пристень Пристенского района Курской области, земельных участков, находящихся в муниципальной собственности Администрации поселка Пристень Пристенского района Курской области, и земельных участков, находящихся на территории поселка Пристень Пристенского района, государственной собственности на которую не разграничена, в том числе контроль в части своевременного внесения арендной платы в бюджет поселка Пристень Пристенского района</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Осуществляется контроль за использованием имущества, находящегося в муниципальной собственности Администрации поселка Пристень Пристенского района Курской области, земельных участков, находящихся в муниципальной собственности Администрации поселка Пристень Пристенского района Курской области, и земельных участков, находящихся на территории поселка Пристень Пристенского района, государственной собственности на которую не разграничена, в том числе контроль в части своевременного внесения арендной платы в бюджет поселка Пристень Пристенского района</w:t>
            </w:r>
          </w:p>
        </w:tc>
      </w:tr>
      <w:tr w:rsidR="008F43C6" w:rsidTr="008F43C6">
        <w:tc>
          <w:tcPr>
            <w:tcW w:w="14745" w:type="dxa"/>
            <w:gridSpan w:val="5"/>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 Совершенствование взаимодействия Администрации поселка Пристень Пристенского района Курской области</w:t>
            </w:r>
          </w:p>
          <w:p w:rsidR="008F43C6" w:rsidRDefault="008F43C6">
            <w:pPr>
              <w:pStyle w:val="aa"/>
              <w:spacing w:before="0" w:beforeAutospacing="0"/>
              <w:jc w:val="center"/>
              <w:rPr>
                <w:color w:val="333333"/>
              </w:rPr>
            </w:pPr>
            <w:r>
              <w:rPr>
                <w:color w:val="333333"/>
              </w:rPr>
              <w:t>и общества в сфере антикоррупционных мероприятий</w:t>
            </w:r>
          </w:p>
        </w:tc>
      </w:tr>
      <w:tr w:rsidR="008F43C6" w:rsidTr="008F43C6">
        <w:tc>
          <w:tcPr>
            <w:tcW w:w="14745" w:type="dxa"/>
            <w:gridSpan w:val="5"/>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3.1. Повышение уровня правовой грамотности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3.1.1.</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 xml:space="preserve">Оказание содействия </w:t>
            </w:r>
            <w:r>
              <w:rPr>
                <w:color w:val="333333"/>
              </w:rPr>
              <w:lastRenderedPageBreak/>
              <w:t>муниципальным учреждениям в проведении учебно-методических семинаров по вопросам обеспечения предупреждения коррупции поселке Пристень Пристенского района Курской области, этики и служебного поведения муниципальных служащих поселка Пристень Пристенского района Курской области и лиц, замещающих муниципальные должности Администрации поселка Пристень Пристенского района Курской области, в том числе в рамках дополнительного профессионального образования</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lastRenderedPageBreak/>
              <w:t xml:space="preserve">Проведение семинара по заполнению </w:t>
            </w:r>
            <w:r>
              <w:rPr>
                <w:color w:val="333333"/>
              </w:rPr>
              <w:lastRenderedPageBreak/>
              <w:t>справки о доходах, расходах, об имуществе и обязательствах имущественного  характера,  Обучены муниципальные служащие, в должностные обязанности которых входит участие в противодействие коррупции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lastRenderedPageBreak/>
              <w:t>3.1.2.</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Разработка комплекса организационных, разъяснительных и иных мер по соблюдению служащими и работниками организаций запретов, ограничений и требований, установленных в целях противодействия коррупции с участием общественных объединений, уставной задачей которых является участие в противодействии коррупции</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В течении 2019 года своевременно исполнялся комплекс организационных, разъяснительных и иных мер по соблюдению служащими и работниками организаций запретов, ограничений и требований, установленных в целях противодействия коррупции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3.1.3.</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Обеспечение обучения муниципальных служащих Администрации поселка Пристень Пристенского района,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Проведение семинара для муниципальных служащих Администрации поселка Пристень Пристенского района</w:t>
            </w:r>
          </w:p>
        </w:tc>
      </w:tr>
      <w:tr w:rsidR="008F43C6" w:rsidTr="008F43C6">
        <w:tc>
          <w:tcPr>
            <w:tcW w:w="14745" w:type="dxa"/>
            <w:gridSpan w:val="5"/>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3.2. Расширение возможностей взаимодействия Администрации поселка Пристень Пристенского района Курской области и общества</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3.2.1.</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 xml:space="preserve">Проведение ежегодных встреч руководящих работников Администрации поселка Пристень Пристенского района Курской области с населением </w:t>
            </w:r>
            <w:r>
              <w:rPr>
                <w:color w:val="333333"/>
              </w:rPr>
              <w:lastRenderedPageBreak/>
              <w:t>Пристенского района</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lastRenderedPageBreak/>
              <w:t>Ежегодно проходит информирование населения об итогах работы Администрации поселка Пристень Пристенского района Курской области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lastRenderedPageBreak/>
              <w:t>3.2.2.</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Обеспечение работы "горячей линии" для обращений граждан о возможных коррупционных проявлениях со стороны муниципальных  служащих</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В целях пресечения коррупционных проявлений в Администрации поселка Пристень Пристенского района Курской области на сайте муниципального образования«поселок Пристень» обеспечена работа "горячей линии" для обращений граждан о возможных коррупционных проявлениях со стороны муниципальных служащих во вкладке «противодействие коррупции»</w:t>
            </w:r>
          </w:p>
        </w:tc>
      </w:tr>
      <w:tr w:rsidR="008F43C6" w:rsidTr="008F43C6">
        <w:tc>
          <w:tcPr>
            <w:tcW w:w="14745" w:type="dxa"/>
            <w:gridSpan w:val="5"/>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3.3. Обеспечение открытости поселка Пристень Пристенского района Курской области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3.3.1.</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выборные должности поселка Пристень Пристенского района Курской области, и должности муниципальной службы</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В целях обеспечения открытости и публичности деятельности поселка Пристень Пристенского района размещены в соответствии с законодательством в информационно-телекоммуникационной сети "Интернет" сведения о доходах, расходах, об имуществе и обязательствах имущественного характера лиц, замещающих выборные должности поселка Пристень Пристенского района, и должности муниципальной службы</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3.3.2.</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Размещение информации о проводимых антикоррупционных мероприятиях на официальном сайте поселка Пристень Пристенского района, в средствах массовой информации, в том числе с доведением до граждан информации о порядке обращения в органы внутренних дел, прокуратуры по фактам совершения коррупционных правонарушений, контактных телефонах доверия</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Проводится информирование населения о проводимых антикоррупционных мероприятиях на официальном сайте поселка Пристень Пристенского района, а также в средствах массовой информации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3.3.3.</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Оказание содействия СМИ в широком освещении мер по противодействию коррупции, принимаемых поселком Пристень Пристенского района Курской области</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Оказывается содействия СМИ в широком освещении мер по противодействию коррупции, принимаемых поселком Пристень Пристенского района Курской области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3.3.4.</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 xml:space="preserve">Информирование населения поселка Пристень Пристенского района Курской области о порядке, способах и условиях получения государственных и муниципальных услуг, о действующем </w:t>
            </w:r>
            <w:r>
              <w:rPr>
                <w:color w:val="333333"/>
              </w:rPr>
              <w:lastRenderedPageBreak/>
              <w:t>законодательстве, регламентирующем порядок предоставления таких услуг</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lastRenderedPageBreak/>
              <w:t xml:space="preserve">Информирование населения поселка пристень Пристенского района Курской области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 происходит путем размещения </w:t>
            </w:r>
            <w:r>
              <w:rPr>
                <w:color w:val="333333"/>
              </w:rPr>
              <w:lastRenderedPageBreak/>
              <w:t>информации в СМИ, на официальном сайте муниципального образования «поселка Пристень», на стендах</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lastRenderedPageBreak/>
              <w:t>3.3.5</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Размещение отчета о выполнении плана противодействия коррупции в Администрации поселка Пристень Пристенского района Курской области в информационно-телекоммуникационной сети «Интернет» на официальном сайте муниципального образования «поселок Пристень» в разделе «Противодействие коррупции»</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Отчет о выполнении плана противодействия коррупции в Администрации поселка Пристень Пристенского района Курской области за 2019г. размещен в информационно-телекоммуникационной сети «Интернет» на официальном сайте муниципального района «Пристенский район» Курской области в разделе «Противодействие коррупции»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3.3.6</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Всеми лицами, претендующими на замещение должностей 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сведения за 2018г. были предоставлены с использованием специального программного обеспечения «Справки БК»</w:t>
            </w:r>
          </w:p>
        </w:tc>
      </w:tr>
      <w:tr w:rsidR="008F43C6" w:rsidTr="008F43C6">
        <w:tc>
          <w:tcPr>
            <w:tcW w:w="14745" w:type="dxa"/>
            <w:gridSpan w:val="5"/>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3.4. Оценка деятельности Администрации поселка Пристень Пристенского района Курской области по реализации антикоррупционных мероприятий</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3.4.1.</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Принятие мер и совершенствование работы по противодействию коррупции по результатам социологических исследований</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Повышение результативности и эффективности работы в сфере профилактики коррупционных правонарушений путем разъяснительной работы</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3.4.2.</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 xml:space="preserve">Анализ поступающих обращений граждан о фактах коррупции со стороны лиц, замещающих государственные должности Курской области, государственных гражданских </w:t>
            </w:r>
            <w:r>
              <w:rPr>
                <w:color w:val="333333"/>
              </w:rPr>
              <w:lastRenderedPageBreak/>
              <w:t>служащих Курской области, руководителей учреждений, подведомственных органам исполнительной власти Курской области, для выявления сфер деятельности, наиболее подверженных коррупционным проявлениям</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lastRenderedPageBreak/>
              <w:t xml:space="preserve">В органы местного самоуправления  поселок Пристень Пристенского района Курской области в 2019 году не поступали обращения граждан о фактах коррупции со стороны лиц, замещающих муниципальные должности Пристенского района Курской области, </w:t>
            </w:r>
            <w:r>
              <w:rPr>
                <w:color w:val="333333"/>
              </w:rPr>
              <w:lastRenderedPageBreak/>
              <w:t>должности муниципальной службы Пристенского района Курской области, а также руководителей казенных учреждений, подведомственных исполнительной власти поселка Пристень Пристенского района Курской области</w:t>
            </w:r>
          </w:p>
        </w:tc>
      </w:tr>
      <w:tr w:rsidR="008F43C6" w:rsidTr="008F43C6">
        <w:tc>
          <w:tcPr>
            <w:tcW w:w="14745" w:type="dxa"/>
            <w:gridSpan w:val="5"/>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lastRenderedPageBreak/>
              <w:t>4. Повышение качества предоставления государственных и муниципальных услуг и исключение риска коррупции при их предоставлении</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4.1.</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Оказание гражданам бесплатной юридической помощи в виде правового консультирования, в том числе бесплатное юридическое консультирование заявителей по вопросам предоставления государственных и муниципальных услуг, предоставляемых на базе ОБУ "МФЦ"</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На регулярной основе гражданам оказывается бесплатная юридическая помощь  в устной форме, в том числе по вопросам предоставления государственных и муниципальных услуг, предоставляемых на базе ОБУ "МФЦ"</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4.2.</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Продолжение разработки и внедрения административных регламентов предоставления муниципальных услуг, исполнения муниципальных функций</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Разработка и внедрение административных регламентов предоставления муниципальных услуг, исполнения муниципальных функций ведется регулярно</w:t>
            </w:r>
          </w:p>
        </w:tc>
      </w:tr>
      <w:tr w:rsidR="008F43C6" w:rsidTr="008F43C6">
        <w:tc>
          <w:tcPr>
            <w:tcW w:w="169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jc w:val="center"/>
              <w:rPr>
                <w:color w:val="333333"/>
              </w:rPr>
            </w:pPr>
            <w:r>
              <w:rPr>
                <w:color w:val="333333"/>
              </w:rPr>
              <w:t>4.3.</w:t>
            </w:r>
          </w:p>
        </w:tc>
        <w:tc>
          <w:tcPr>
            <w:tcW w:w="4290" w:type="dxa"/>
            <w:gridSpan w:val="3"/>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Размещение информации в местах приема граждан об ответственности за незаконное вознаграждение должностных лиц</w:t>
            </w:r>
          </w:p>
        </w:tc>
        <w:tc>
          <w:tcPr>
            <w:tcW w:w="8745" w:type="dxa"/>
            <w:tcBorders>
              <w:top w:val="single" w:sz="4" w:space="0" w:color="DEE2E6"/>
              <w:left w:val="single" w:sz="4" w:space="0" w:color="DEE2E6"/>
              <w:bottom w:val="single" w:sz="4" w:space="0" w:color="DEE2E6"/>
              <w:right w:val="single" w:sz="4" w:space="0" w:color="DEE2E6"/>
            </w:tcBorders>
            <w:hideMark/>
          </w:tcPr>
          <w:p w:rsidR="008F43C6" w:rsidRDefault="008F43C6">
            <w:pPr>
              <w:pStyle w:val="aa"/>
              <w:spacing w:before="0" w:beforeAutospacing="0"/>
              <w:rPr>
                <w:color w:val="333333"/>
              </w:rPr>
            </w:pPr>
            <w:r>
              <w:rPr>
                <w:color w:val="333333"/>
              </w:rPr>
              <w:t>В целях профилактики и предупреждения коррупционных проявлений информации об ответственности за незаконное вознаграждение должностных лиц размещена в местах приема граждан</w:t>
            </w:r>
          </w:p>
        </w:tc>
      </w:tr>
      <w:tr w:rsidR="008F43C6" w:rsidTr="008F43C6">
        <w:tc>
          <w:tcPr>
            <w:tcW w:w="1665" w:type="dxa"/>
            <w:tcBorders>
              <w:top w:val="single" w:sz="4" w:space="0" w:color="DEE2E6"/>
              <w:left w:val="single" w:sz="4" w:space="0" w:color="DEE2E6"/>
              <w:bottom w:val="single" w:sz="4" w:space="0" w:color="DEE2E6"/>
              <w:right w:val="single" w:sz="4" w:space="0" w:color="DEE2E6"/>
            </w:tcBorders>
            <w:hideMark/>
          </w:tcPr>
          <w:p w:rsidR="008F43C6" w:rsidRDefault="008F43C6">
            <w:pPr>
              <w:rPr>
                <w:color w:val="333333"/>
              </w:rPr>
            </w:pPr>
            <w:r>
              <w:rPr>
                <w:color w:val="333333"/>
              </w:rPr>
              <w:t> </w:t>
            </w:r>
          </w:p>
        </w:tc>
        <w:tc>
          <w:tcPr>
            <w:tcW w:w="30" w:type="dxa"/>
            <w:tcBorders>
              <w:top w:val="single" w:sz="4" w:space="0" w:color="DEE2E6"/>
              <w:left w:val="single" w:sz="4" w:space="0" w:color="DEE2E6"/>
              <w:bottom w:val="single" w:sz="4" w:space="0" w:color="DEE2E6"/>
              <w:right w:val="single" w:sz="4" w:space="0" w:color="DEE2E6"/>
            </w:tcBorders>
            <w:hideMark/>
          </w:tcPr>
          <w:p w:rsidR="008F43C6" w:rsidRDefault="008F43C6">
            <w:pPr>
              <w:rPr>
                <w:color w:val="333333"/>
              </w:rPr>
            </w:pPr>
            <w:r>
              <w:rPr>
                <w:color w:val="333333"/>
              </w:rPr>
              <w:t> </w:t>
            </w:r>
          </w:p>
        </w:tc>
        <w:tc>
          <w:tcPr>
            <w:tcW w:w="3450" w:type="dxa"/>
            <w:tcBorders>
              <w:top w:val="single" w:sz="4" w:space="0" w:color="DEE2E6"/>
              <w:left w:val="single" w:sz="4" w:space="0" w:color="DEE2E6"/>
              <w:bottom w:val="single" w:sz="4" w:space="0" w:color="DEE2E6"/>
              <w:right w:val="single" w:sz="4" w:space="0" w:color="DEE2E6"/>
            </w:tcBorders>
            <w:hideMark/>
          </w:tcPr>
          <w:p w:rsidR="008F43C6" w:rsidRDefault="008F43C6">
            <w:pPr>
              <w:rPr>
                <w:color w:val="333333"/>
              </w:rPr>
            </w:pPr>
            <w:r>
              <w:rPr>
                <w:color w:val="333333"/>
              </w:rPr>
              <w:t> </w:t>
            </w:r>
          </w:p>
        </w:tc>
        <w:tc>
          <w:tcPr>
            <w:tcW w:w="45" w:type="dxa"/>
            <w:tcBorders>
              <w:top w:val="single" w:sz="4" w:space="0" w:color="DEE2E6"/>
              <w:left w:val="single" w:sz="4" w:space="0" w:color="DEE2E6"/>
              <w:bottom w:val="single" w:sz="4" w:space="0" w:color="DEE2E6"/>
              <w:right w:val="single" w:sz="4" w:space="0" w:color="DEE2E6"/>
            </w:tcBorders>
            <w:hideMark/>
          </w:tcPr>
          <w:p w:rsidR="008F43C6" w:rsidRDefault="008F43C6">
            <w:pPr>
              <w:rPr>
                <w:color w:val="333333"/>
              </w:rPr>
            </w:pPr>
            <w:r>
              <w:rPr>
                <w:color w:val="333333"/>
              </w:rPr>
              <w:t> </w:t>
            </w:r>
          </w:p>
        </w:tc>
        <w:tc>
          <w:tcPr>
            <w:tcW w:w="5970" w:type="dxa"/>
            <w:tcBorders>
              <w:top w:val="single" w:sz="4" w:space="0" w:color="DEE2E6"/>
              <w:left w:val="single" w:sz="4" w:space="0" w:color="DEE2E6"/>
              <w:bottom w:val="single" w:sz="4" w:space="0" w:color="DEE2E6"/>
              <w:right w:val="single" w:sz="4" w:space="0" w:color="DEE2E6"/>
            </w:tcBorders>
            <w:hideMark/>
          </w:tcPr>
          <w:p w:rsidR="008F43C6" w:rsidRDefault="008F43C6">
            <w:pPr>
              <w:rPr>
                <w:color w:val="333333"/>
              </w:rPr>
            </w:pPr>
            <w:r>
              <w:rPr>
                <w:color w:val="333333"/>
              </w:rPr>
              <w:t> </w:t>
            </w:r>
          </w:p>
        </w:tc>
      </w:tr>
    </w:tbl>
    <w:p w:rsidR="003A3556" w:rsidRPr="008F43C6" w:rsidRDefault="003A3556" w:rsidP="008F43C6"/>
    <w:sectPr w:rsidR="003A3556" w:rsidRPr="008F43C6"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D3B" w:rsidRDefault="00082D3B" w:rsidP="005B4F71">
      <w:r>
        <w:separator/>
      </w:r>
    </w:p>
  </w:endnote>
  <w:endnote w:type="continuationSeparator" w:id="0">
    <w:p w:rsidR="00082D3B" w:rsidRDefault="00082D3B"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D3B" w:rsidRDefault="00082D3B" w:rsidP="005B4F71">
      <w:r>
        <w:separator/>
      </w:r>
    </w:p>
  </w:footnote>
  <w:footnote w:type="continuationSeparator" w:id="0">
    <w:p w:rsidR="00082D3B" w:rsidRDefault="00082D3B"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6E4B"/>
    <w:rsid w:val="00022834"/>
    <w:rsid w:val="00035489"/>
    <w:rsid w:val="00041416"/>
    <w:rsid w:val="00045C90"/>
    <w:rsid w:val="0004686A"/>
    <w:rsid w:val="0004781D"/>
    <w:rsid w:val="00067352"/>
    <w:rsid w:val="00071010"/>
    <w:rsid w:val="00077A72"/>
    <w:rsid w:val="00080C81"/>
    <w:rsid w:val="00082D3B"/>
    <w:rsid w:val="00091626"/>
    <w:rsid w:val="00092463"/>
    <w:rsid w:val="0009349B"/>
    <w:rsid w:val="000955DA"/>
    <w:rsid w:val="000C14C4"/>
    <w:rsid w:val="000C3423"/>
    <w:rsid w:val="000E3EAA"/>
    <w:rsid w:val="000F508A"/>
    <w:rsid w:val="000F7B0E"/>
    <w:rsid w:val="00105B2F"/>
    <w:rsid w:val="0011198A"/>
    <w:rsid w:val="00117A6D"/>
    <w:rsid w:val="0012785A"/>
    <w:rsid w:val="00130B2B"/>
    <w:rsid w:val="001311FD"/>
    <w:rsid w:val="00135EB8"/>
    <w:rsid w:val="00144A14"/>
    <w:rsid w:val="00144B80"/>
    <w:rsid w:val="00153EA6"/>
    <w:rsid w:val="00155B8B"/>
    <w:rsid w:val="0017108F"/>
    <w:rsid w:val="00182A00"/>
    <w:rsid w:val="00195669"/>
    <w:rsid w:val="001C34BC"/>
    <w:rsid w:val="001C5BC2"/>
    <w:rsid w:val="001D4B15"/>
    <w:rsid w:val="001D61C9"/>
    <w:rsid w:val="001E09C9"/>
    <w:rsid w:val="001F0BD4"/>
    <w:rsid w:val="001F22F1"/>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C294E"/>
    <w:rsid w:val="002E3973"/>
    <w:rsid w:val="002E5370"/>
    <w:rsid w:val="002E5A1B"/>
    <w:rsid w:val="002F220C"/>
    <w:rsid w:val="002F3945"/>
    <w:rsid w:val="002F5DC8"/>
    <w:rsid w:val="00300B8D"/>
    <w:rsid w:val="00307571"/>
    <w:rsid w:val="003237CA"/>
    <w:rsid w:val="00327E9B"/>
    <w:rsid w:val="003318B5"/>
    <w:rsid w:val="00332683"/>
    <w:rsid w:val="00341686"/>
    <w:rsid w:val="00354F0E"/>
    <w:rsid w:val="0037234D"/>
    <w:rsid w:val="00374227"/>
    <w:rsid w:val="00386A89"/>
    <w:rsid w:val="003A3556"/>
    <w:rsid w:val="003B317D"/>
    <w:rsid w:val="003B3FF3"/>
    <w:rsid w:val="003B4129"/>
    <w:rsid w:val="003B6AE6"/>
    <w:rsid w:val="003C00CC"/>
    <w:rsid w:val="003C7D56"/>
    <w:rsid w:val="003F2206"/>
    <w:rsid w:val="003F396B"/>
    <w:rsid w:val="00403F81"/>
    <w:rsid w:val="00416F65"/>
    <w:rsid w:val="004206BD"/>
    <w:rsid w:val="004310DF"/>
    <w:rsid w:val="004327E9"/>
    <w:rsid w:val="00442253"/>
    <w:rsid w:val="004517F9"/>
    <w:rsid w:val="00451976"/>
    <w:rsid w:val="00473825"/>
    <w:rsid w:val="0048394F"/>
    <w:rsid w:val="004A7042"/>
    <w:rsid w:val="004C055F"/>
    <w:rsid w:val="004C3C52"/>
    <w:rsid w:val="004D5760"/>
    <w:rsid w:val="004D5E5D"/>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A1D1F"/>
    <w:rsid w:val="005B45BC"/>
    <w:rsid w:val="005B4F71"/>
    <w:rsid w:val="005C6EDB"/>
    <w:rsid w:val="005D1F50"/>
    <w:rsid w:val="005D5886"/>
    <w:rsid w:val="005E20CD"/>
    <w:rsid w:val="005F0592"/>
    <w:rsid w:val="00623D93"/>
    <w:rsid w:val="00625FDA"/>
    <w:rsid w:val="0062765D"/>
    <w:rsid w:val="006407BD"/>
    <w:rsid w:val="00643C7C"/>
    <w:rsid w:val="0065219D"/>
    <w:rsid w:val="0065345A"/>
    <w:rsid w:val="00662DE9"/>
    <w:rsid w:val="006639CD"/>
    <w:rsid w:val="00665828"/>
    <w:rsid w:val="0067032F"/>
    <w:rsid w:val="00670FBB"/>
    <w:rsid w:val="0067166F"/>
    <w:rsid w:val="0067309D"/>
    <w:rsid w:val="00677231"/>
    <w:rsid w:val="00685663"/>
    <w:rsid w:val="006969B2"/>
    <w:rsid w:val="00696B92"/>
    <w:rsid w:val="006A588F"/>
    <w:rsid w:val="006D4221"/>
    <w:rsid w:val="006D74C9"/>
    <w:rsid w:val="006E63E5"/>
    <w:rsid w:val="00700E2E"/>
    <w:rsid w:val="00712493"/>
    <w:rsid w:val="00713845"/>
    <w:rsid w:val="0072135A"/>
    <w:rsid w:val="00723F19"/>
    <w:rsid w:val="00724143"/>
    <w:rsid w:val="00725625"/>
    <w:rsid w:val="007273D4"/>
    <w:rsid w:val="00732303"/>
    <w:rsid w:val="007344B3"/>
    <w:rsid w:val="0073789F"/>
    <w:rsid w:val="00740DD4"/>
    <w:rsid w:val="007427D7"/>
    <w:rsid w:val="0075528A"/>
    <w:rsid w:val="00755D29"/>
    <w:rsid w:val="00771BB7"/>
    <w:rsid w:val="007732AE"/>
    <w:rsid w:val="0077550E"/>
    <w:rsid w:val="00793BFA"/>
    <w:rsid w:val="007A01B2"/>
    <w:rsid w:val="007A0CFF"/>
    <w:rsid w:val="007A62A7"/>
    <w:rsid w:val="007B1490"/>
    <w:rsid w:val="007B5373"/>
    <w:rsid w:val="007B569D"/>
    <w:rsid w:val="007C0302"/>
    <w:rsid w:val="007D21E8"/>
    <w:rsid w:val="007D22D7"/>
    <w:rsid w:val="007E3AAF"/>
    <w:rsid w:val="007E43DB"/>
    <w:rsid w:val="007E4E23"/>
    <w:rsid w:val="007E4EC2"/>
    <w:rsid w:val="007E5258"/>
    <w:rsid w:val="007E7DE8"/>
    <w:rsid w:val="007F0461"/>
    <w:rsid w:val="007F191F"/>
    <w:rsid w:val="00801783"/>
    <w:rsid w:val="00805CB0"/>
    <w:rsid w:val="00815B2F"/>
    <w:rsid w:val="00817BAF"/>
    <w:rsid w:val="00822646"/>
    <w:rsid w:val="00824078"/>
    <w:rsid w:val="00826E51"/>
    <w:rsid w:val="00833988"/>
    <w:rsid w:val="00833B1E"/>
    <w:rsid w:val="008363EA"/>
    <w:rsid w:val="00851995"/>
    <w:rsid w:val="00886330"/>
    <w:rsid w:val="00890CD3"/>
    <w:rsid w:val="00891F49"/>
    <w:rsid w:val="00892821"/>
    <w:rsid w:val="00895AB2"/>
    <w:rsid w:val="008B1E4E"/>
    <w:rsid w:val="008B2919"/>
    <w:rsid w:val="008D3018"/>
    <w:rsid w:val="008D4488"/>
    <w:rsid w:val="008D75F0"/>
    <w:rsid w:val="008F43C6"/>
    <w:rsid w:val="00905D35"/>
    <w:rsid w:val="00914BA7"/>
    <w:rsid w:val="0092284F"/>
    <w:rsid w:val="00924E82"/>
    <w:rsid w:val="00934503"/>
    <w:rsid w:val="00935D98"/>
    <w:rsid w:val="0094415A"/>
    <w:rsid w:val="00945657"/>
    <w:rsid w:val="00946EB3"/>
    <w:rsid w:val="00957872"/>
    <w:rsid w:val="00962157"/>
    <w:rsid w:val="009A4251"/>
    <w:rsid w:val="009B22A3"/>
    <w:rsid w:val="009C517B"/>
    <w:rsid w:val="009F0744"/>
    <w:rsid w:val="009F6C2B"/>
    <w:rsid w:val="00A0201B"/>
    <w:rsid w:val="00A02BD9"/>
    <w:rsid w:val="00A03B97"/>
    <w:rsid w:val="00A05AD7"/>
    <w:rsid w:val="00A20862"/>
    <w:rsid w:val="00A37746"/>
    <w:rsid w:val="00A41AA9"/>
    <w:rsid w:val="00A42813"/>
    <w:rsid w:val="00A472A0"/>
    <w:rsid w:val="00A608A3"/>
    <w:rsid w:val="00A61841"/>
    <w:rsid w:val="00A63F65"/>
    <w:rsid w:val="00A67539"/>
    <w:rsid w:val="00A82EB8"/>
    <w:rsid w:val="00A83277"/>
    <w:rsid w:val="00A86320"/>
    <w:rsid w:val="00AA0D99"/>
    <w:rsid w:val="00AB071C"/>
    <w:rsid w:val="00AC5A31"/>
    <w:rsid w:val="00AC7B90"/>
    <w:rsid w:val="00AD10C6"/>
    <w:rsid w:val="00AD2F65"/>
    <w:rsid w:val="00AE2D7E"/>
    <w:rsid w:val="00AF518E"/>
    <w:rsid w:val="00B10059"/>
    <w:rsid w:val="00B10687"/>
    <w:rsid w:val="00B1572E"/>
    <w:rsid w:val="00B17B6A"/>
    <w:rsid w:val="00B25917"/>
    <w:rsid w:val="00B47D8D"/>
    <w:rsid w:val="00B51D30"/>
    <w:rsid w:val="00B905C5"/>
    <w:rsid w:val="00B950B1"/>
    <w:rsid w:val="00B9616E"/>
    <w:rsid w:val="00BA0992"/>
    <w:rsid w:val="00BB2EBC"/>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733F"/>
    <w:rsid w:val="00C81D96"/>
    <w:rsid w:val="00C868D8"/>
    <w:rsid w:val="00C958FF"/>
    <w:rsid w:val="00CC3FE7"/>
    <w:rsid w:val="00CC7452"/>
    <w:rsid w:val="00CD4866"/>
    <w:rsid w:val="00CD4D57"/>
    <w:rsid w:val="00CE136E"/>
    <w:rsid w:val="00CF0DF1"/>
    <w:rsid w:val="00CF3FB5"/>
    <w:rsid w:val="00D05CA1"/>
    <w:rsid w:val="00D1109C"/>
    <w:rsid w:val="00D2433E"/>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596"/>
    <w:rsid w:val="00FB58D3"/>
    <w:rsid w:val="00FC457C"/>
    <w:rsid w:val="00FC7387"/>
    <w:rsid w:val="00FD11BC"/>
    <w:rsid w:val="00FD502B"/>
    <w:rsid w:val="00FE217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s>
</file>

<file path=word/webSettings.xml><?xml version="1.0" encoding="utf-8"?>
<w:webSettings xmlns:r="http://schemas.openxmlformats.org/officeDocument/2006/relationships" xmlns:w="http://schemas.openxmlformats.org/wordprocessingml/2006/main">
  <w:divs>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6B216181070760F65BF9BB43702EB38E5C7B9CB5B6C0DE43A922CD0FDCE14D41DCB7E36D5D85FDyE4C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B6B216181070760F65BF9BB43702EB38E5D7B99B6BFC0DE43A922CD0FyD4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2FDE-09B7-41F1-821D-65A68B60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2953</Words>
  <Characters>16833</Characters>
  <Application>Microsoft Office Word</Application>
  <DocSecurity>0</DocSecurity>
  <Lines>140</Lines>
  <Paragraphs>39</Paragraphs>
  <ScaleCrop>false</ScaleCrop>
  <Company>===</Company>
  <LinksUpToDate>false</LinksUpToDate>
  <CharactersWithSpaces>19747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58</cp:revision>
  <cp:lastPrinted>2023-04-20T06:24:00Z</cp:lastPrinted>
  <dcterms:created xsi:type="dcterms:W3CDTF">2023-08-10T11:02:00Z</dcterms:created>
  <dcterms:modified xsi:type="dcterms:W3CDTF">2023-08-10T18:40:00Z</dcterms:modified>
</cp:coreProperties>
</file>